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BF" w:rsidRPr="000600BF" w:rsidRDefault="000600BF" w:rsidP="000600BF">
      <w:pPr>
        <w:jc w:val="right"/>
        <w:rPr>
          <w:rFonts w:ascii="Arial" w:hAnsi="Arial" w:cs="Arial"/>
        </w:rPr>
      </w:pPr>
      <w:r w:rsidRPr="000600BF">
        <w:rPr>
          <w:rFonts w:ascii="Arial" w:hAnsi="Arial" w:cs="Arial"/>
        </w:rPr>
        <w:t>Обнародовано в сетевом издании – сайте</w:t>
      </w:r>
    </w:p>
    <w:p w:rsidR="000600BF" w:rsidRPr="000600BF" w:rsidRDefault="000600BF" w:rsidP="000600BF">
      <w:pPr>
        <w:jc w:val="right"/>
        <w:rPr>
          <w:rFonts w:ascii="Arial" w:hAnsi="Arial" w:cs="Arial"/>
        </w:rPr>
      </w:pPr>
      <w:r w:rsidRPr="000600BF">
        <w:rPr>
          <w:rFonts w:ascii="Arial" w:hAnsi="Arial" w:cs="Arial"/>
        </w:rPr>
        <w:t>муниципальных правовых актов Советского городского</w:t>
      </w:r>
    </w:p>
    <w:p w:rsidR="000600BF" w:rsidRPr="000600BF" w:rsidRDefault="000600BF" w:rsidP="000600BF">
      <w:pPr>
        <w:jc w:val="right"/>
        <w:rPr>
          <w:rFonts w:ascii="Arial" w:hAnsi="Arial" w:cs="Arial"/>
        </w:rPr>
      </w:pPr>
      <w:r w:rsidRPr="000600BF">
        <w:rPr>
          <w:rFonts w:ascii="Arial" w:hAnsi="Arial" w:cs="Arial"/>
        </w:rPr>
        <w:t xml:space="preserve"> округа Ставропольского края </w:t>
      </w:r>
      <w:proofErr w:type="spellStart"/>
      <w:r w:rsidRPr="000600BF">
        <w:rPr>
          <w:rFonts w:ascii="Arial" w:hAnsi="Arial" w:cs="Arial"/>
        </w:rPr>
        <w:t>сгоск</w:t>
      </w:r>
      <w:proofErr w:type="gramStart"/>
      <w:r w:rsidRPr="000600BF">
        <w:rPr>
          <w:rFonts w:ascii="Arial" w:hAnsi="Arial" w:cs="Arial"/>
        </w:rPr>
        <w:t>.р</w:t>
      </w:r>
      <w:proofErr w:type="gramEnd"/>
      <w:r w:rsidRPr="000600BF">
        <w:rPr>
          <w:rFonts w:ascii="Arial" w:hAnsi="Arial" w:cs="Arial"/>
        </w:rPr>
        <w:t>ф</w:t>
      </w:r>
      <w:proofErr w:type="spellEnd"/>
      <w:r w:rsidRPr="000600BF">
        <w:rPr>
          <w:rFonts w:ascii="Arial" w:hAnsi="Arial" w:cs="Arial"/>
        </w:rPr>
        <w:t>/</w:t>
      </w:r>
      <w:proofErr w:type="spellStart"/>
      <w:r w:rsidRPr="000600BF">
        <w:rPr>
          <w:rFonts w:ascii="Arial" w:hAnsi="Arial" w:cs="Arial"/>
        </w:rPr>
        <w:t>npa</w:t>
      </w:r>
      <w:proofErr w:type="spellEnd"/>
    </w:p>
    <w:p w:rsidR="000600BF" w:rsidRPr="000600BF" w:rsidRDefault="000600BF" w:rsidP="000600BF">
      <w:pPr>
        <w:jc w:val="right"/>
        <w:rPr>
          <w:rFonts w:ascii="Arial" w:hAnsi="Arial" w:cs="Arial"/>
        </w:rPr>
      </w:pPr>
      <w:r w:rsidRPr="000600BF">
        <w:rPr>
          <w:rFonts w:ascii="Arial" w:hAnsi="Arial" w:cs="Arial"/>
        </w:rPr>
        <w:t>и в муниципальных библиотеках</w:t>
      </w:r>
    </w:p>
    <w:p w:rsidR="00BC4C09" w:rsidRDefault="000600BF" w:rsidP="000600BF">
      <w:pPr>
        <w:jc w:val="right"/>
        <w:rPr>
          <w:rFonts w:ascii="Arial" w:hAnsi="Arial" w:cs="Arial"/>
        </w:rPr>
      </w:pPr>
      <w:r>
        <w:rPr>
          <w:rFonts w:ascii="Arial" w:hAnsi="Arial" w:cs="Arial"/>
        </w:rPr>
        <w:t>03</w:t>
      </w:r>
      <w:bookmarkStart w:id="0" w:name="_GoBack"/>
      <w:bookmarkEnd w:id="0"/>
      <w:r w:rsidRPr="000600BF">
        <w:rPr>
          <w:rFonts w:ascii="Arial" w:hAnsi="Arial" w:cs="Arial"/>
        </w:rPr>
        <w:t>.08.2022 г</w:t>
      </w:r>
    </w:p>
    <w:p w:rsidR="000600BF" w:rsidRPr="000600BF" w:rsidRDefault="000600BF" w:rsidP="000600BF">
      <w:pPr>
        <w:jc w:val="right"/>
        <w:rPr>
          <w:rFonts w:ascii="Arial" w:hAnsi="Arial" w:cs="Arial"/>
        </w:rPr>
      </w:pPr>
    </w:p>
    <w:p w:rsidR="00317DB4" w:rsidRDefault="00E81EE5" w:rsidP="00E81EE5">
      <w:pPr>
        <w:jc w:val="center"/>
        <w:rPr>
          <w:rFonts w:ascii="Arial" w:hAnsi="Arial" w:cs="Arial"/>
          <w:b/>
          <w:sz w:val="32"/>
          <w:szCs w:val="32"/>
        </w:rPr>
      </w:pPr>
      <w:r>
        <w:rPr>
          <w:rFonts w:ascii="Arial" w:hAnsi="Arial" w:cs="Arial"/>
          <w:b/>
          <w:sz w:val="32"/>
          <w:szCs w:val="32"/>
        </w:rPr>
        <w:t>АДМИНИСТРАЦИЯ</w:t>
      </w:r>
      <w:r w:rsidR="00317DB4" w:rsidRPr="00E81EE5">
        <w:rPr>
          <w:rFonts w:ascii="Arial" w:hAnsi="Arial" w:cs="Arial"/>
          <w:b/>
          <w:sz w:val="32"/>
          <w:szCs w:val="32"/>
        </w:rPr>
        <w:t xml:space="preserve"> СОВЕТСКОГО ГОРОДСКОГО ОКРУГА СТАВРОПОЛЬСКОГО КРАЯ</w:t>
      </w:r>
    </w:p>
    <w:p w:rsidR="00E81EE5" w:rsidRPr="00E81EE5" w:rsidRDefault="00E81EE5" w:rsidP="00E81EE5">
      <w:pPr>
        <w:jc w:val="center"/>
        <w:rPr>
          <w:rFonts w:ascii="Arial" w:hAnsi="Arial" w:cs="Arial"/>
          <w:b/>
        </w:rPr>
      </w:pPr>
    </w:p>
    <w:p w:rsidR="00E81EE5" w:rsidRPr="00E81EE5" w:rsidRDefault="00E81EE5" w:rsidP="00E81EE5">
      <w:pPr>
        <w:jc w:val="center"/>
        <w:rPr>
          <w:rFonts w:ascii="Arial" w:hAnsi="Arial" w:cs="Arial"/>
          <w:b/>
          <w:sz w:val="32"/>
          <w:szCs w:val="32"/>
        </w:rPr>
      </w:pPr>
      <w:r w:rsidRPr="00E81EE5">
        <w:rPr>
          <w:rFonts w:ascii="Arial" w:hAnsi="Arial" w:cs="Arial"/>
          <w:b/>
          <w:sz w:val="32"/>
          <w:szCs w:val="32"/>
        </w:rPr>
        <w:t>ПОСТАНОВЛЕНИЕ</w:t>
      </w:r>
    </w:p>
    <w:p w:rsidR="00E81EE5" w:rsidRPr="00E81EE5" w:rsidRDefault="00E81EE5" w:rsidP="00E81EE5">
      <w:pPr>
        <w:tabs>
          <w:tab w:val="left" w:pos="3190"/>
          <w:tab w:val="left" w:pos="7763"/>
        </w:tabs>
        <w:jc w:val="center"/>
        <w:rPr>
          <w:rFonts w:ascii="Arial" w:hAnsi="Arial" w:cs="Arial"/>
          <w:b/>
          <w:sz w:val="32"/>
          <w:szCs w:val="32"/>
        </w:rPr>
      </w:pPr>
      <w:r w:rsidRPr="00E81EE5">
        <w:rPr>
          <w:rFonts w:ascii="Arial" w:hAnsi="Arial" w:cs="Arial"/>
          <w:b/>
          <w:sz w:val="32"/>
          <w:szCs w:val="32"/>
        </w:rPr>
        <w:t>от 03 августа 2022 г. № 1039</w:t>
      </w:r>
    </w:p>
    <w:p w:rsidR="00D22C1C" w:rsidRPr="00E81EE5" w:rsidRDefault="00D22C1C" w:rsidP="00E81EE5">
      <w:pPr>
        <w:jc w:val="center"/>
        <w:rPr>
          <w:rFonts w:ascii="Arial" w:hAnsi="Arial" w:cs="Arial"/>
          <w:b/>
        </w:rPr>
      </w:pPr>
    </w:p>
    <w:p w:rsidR="008E1E1C" w:rsidRPr="00E81EE5" w:rsidRDefault="00E81EE5" w:rsidP="00E81EE5">
      <w:pPr>
        <w:jc w:val="center"/>
        <w:rPr>
          <w:rFonts w:ascii="Arial" w:hAnsi="Arial" w:cs="Arial"/>
          <w:b/>
          <w:sz w:val="32"/>
          <w:szCs w:val="32"/>
        </w:rPr>
      </w:pPr>
      <w:r w:rsidRPr="00E81EE5">
        <w:rPr>
          <w:rFonts w:ascii="Arial" w:hAnsi="Arial" w:cs="Arial"/>
          <w:b/>
          <w:sz w:val="32"/>
          <w:szCs w:val="32"/>
        </w:rPr>
        <w:t>О ВНЕСЕНИИ ИЗМЕНЕНИЯ В ПОЛОЖЕНИЕ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w:t>
      </w:r>
    </w:p>
    <w:p w:rsidR="008E1E1C" w:rsidRDefault="008E1E1C" w:rsidP="00E81EE5">
      <w:pPr>
        <w:jc w:val="both"/>
        <w:rPr>
          <w:rFonts w:ascii="Arial" w:hAnsi="Arial" w:cs="Arial"/>
        </w:rPr>
      </w:pPr>
    </w:p>
    <w:p w:rsidR="00E81EE5" w:rsidRPr="00E81EE5" w:rsidRDefault="00E81EE5" w:rsidP="00E81EE5">
      <w:pPr>
        <w:jc w:val="both"/>
        <w:rPr>
          <w:rFonts w:ascii="Arial" w:hAnsi="Arial" w:cs="Arial"/>
        </w:rPr>
      </w:pPr>
    </w:p>
    <w:p w:rsidR="008E1E1C" w:rsidRPr="00E81EE5" w:rsidRDefault="008E1E1C" w:rsidP="00E81EE5">
      <w:pPr>
        <w:ind w:firstLine="567"/>
        <w:jc w:val="both"/>
        <w:rPr>
          <w:rFonts w:ascii="Arial" w:hAnsi="Arial" w:cs="Arial"/>
        </w:rPr>
      </w:pPr>
      <w:proofErr w:type="gramStart"/>
      <w:r w:rsidRPr="00E81EE5">
        <w:rPr>
          <w:rFonts w:ascii="Arial" w:hAnsi="Arial" w:cs="Arial"/>
        </w:rPr>
        <w:t>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 (с изменениями) и распоряжением администрации Советского городского округа Ставропольского края от 01 июля 2022 г. № 171 «О мерах по увеличению оплаты</w:t>
      </w:r>
      <w:proofErr w:type="gramEnd"/>
      <w:r w:rsidRPr="00E81EE5">
        <w:rPr>
          <w:rFonts w:ascii="Arial" w:hAnsi="Arial" w:cs="Arial"/>
        </w:rPr>
        <w:t xml:space="preserve">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 осуществляющих профессиональную деятельность по профессиям рабочих» администрация Советского городского округа Ставропольского края</w:t>
      </w:r>
    </w:p>
    <w:p w:rsidR="008E1E1C" w:rsidRPr="00E81EE5" w:rsidRDefault="008E1E1C" w:rsidP="00E81EE5">
      <w:pPr>
        <w:ind w:firstLine="567"/>
        <w:jc w:val="both"/>
        <w:rPr>
          <w:rFonts w:ascii="Arial" w:hAnsi="Arial" w:cs="Arial"/>
        </w:rPr>
      </w:pPr>
    </w:p>
    <w:p w:rsidR="008E1E1C" w:rsidRPr="00E81EE5" w:rsidRDefault="008E1E1C" w:rsidP="00BC4C09">
      <w:pPr>
        <w:jc w:val="both"/>
        <w:rPr>
          <w:rFonts w:ascii="Arial" w:hAnsi="Arial" w:cs="Arial"/>
        </w:rPr>
      </w:pPr>
      <w:r w:rsidRPr="00E81EE5">
        <w:rPr>
          <w:rFonts w:ascii="Arial" w:hAnsi="Arial" w:cs="Arial"/>
        </w:rPr>
        <w:t>ПОСТАНОВЛЯЕТ:</w:t>
      </w:r>
    </w:p>
    <w:p w:rsidR="001A0C69" w:rsidRPr="00E81EE5" w:rsidRDefault="001A0C69" w:rsidP="00E81EE5">
      <w:pPr>
        <w:ind w:firstLine="567"/>
        <w:jc w:val="both"/>
        <w:rPr>
          <w:rFonts w:ascii="Arial" w:hAnsi="Arial" w:cs="Arial"/>
        </w:rPr>
      </w:pPr>
    </w:p>
    <w:p w:rsidR="001A0C69" w:rsidRPr="00E81EE5" w:rsidRDefault="00BC4C09" w:rsidP="00E81EE5">
      <w:pPr>
        <w:ind w:firstLine="567"/>
        <w:jc w:val="both"/>
        <w:rPr>
          <w:rFonts w:ascii="Arial" w:hAnsi="Arial" w:cs="Arial"/>
        </w:rPr>
      </w:pPr>
      <w:proofErr w:type="gramStart"/>
      <w:r>
        <w:rPr>
          <w:rFonts w:ascii="Arial" w:hAnsi="Arial" w:cs="Arial"/>
        </w:rPr>
        <w:t>1.</w:t>
      </w:r>
      <w:r w:rsidR="001A0C69" w:rsidRPr="00E81EE5">
        <w:rPr>
          <w:rFonts w:ascii="Arial" w:hAnsi="Arial" w:cs="Arial"/>
        </w:rPr>
        <w:t>Внести изменение в п. 2.1 Положения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 «Об утверждении Положения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w:t>
      </w:r>
      <w:proofErr w:type="gramEnd"/>
      <w:r w:rsidR="001A0C69" w:rsidRPr="00E81EE5">
        <w:rPr>
          <w:rFonts w:ascii="Arial" w:hAnsi="Arial" w:cs="Arial"/>
        </w:rPr>
        <w:t xml:space="preserve"> администрации Советского городского округа Ставропольского края» изложив таблицу в следующей редакции: </w:t>
      </w:r>
    </w:p>
    <w:p w:rsidR="008E1E1C" w:rsidRPr="00E81EE5" w:rsidRDefault="008E1E1C" w:rsidP="00E81EE5">
      <w:pPr>
        <w:ind w:firstLine="567"/>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993"/>
        <w:gridCol w:w="992"/>
        <w:gridCol w:w="884"/>
        <w:gridCol w:w="1134"/>
      </w:tblGrid>
      <w:tr w:rsidR="008E1E1C" w:rsidRPr="00E81EE5" w:rsidTr="00843E59">
        <w:tc>
          <w:tcPr>
            <w:tcW w:w="567" w:type="dxa"/>
            <w:vMerge w:val="restart"/>
            <w:shd w:val="clear" w:color="auto" w:fill="auto"/>
          </w:tcPr>
          <w:p w:rsidR="008E1E1C" w:rsidRPr="00E81EE5" w:rsidRDefault="008E1E1C" w:rsidP="00E81EE5">
            <w:pPr>
              <w:jc w:val="both"/>
              <w:rPr>
                <w:rFonts w:ascii="Arial" w:hAnsi="Arial" w:cs="Arial"/>
              </w:rPr>
            </w:pPr>
            <w:r w:rsidRPr="00E81EE5">
              <w:rPr>
                <w:rFonts w:ascii="Arial" w:hAnsi="Arial" w:cs="Arial"/>
              </w:rPr>
              <w:t xml:space="preserve">№ </w:t>
            </w:r>
            <w:proofErr w:type="gramStart"/>
            <w:r w:rsidRPr="00E81EE5">
              <w:rPr>
                <w:rFonts w:ascii="Arial" w:hAnsi="Arial" w:cs="Arial"/>
              </w:rPr>
              <w:t>п</w:t>
            </w:r>
            <w:proofErr w:type="gramEnd"/>
            <w:r w:rsidRPr="00E81EE5">
              <w:rPr>
                <w:rFonts w:ascii="Arial" w:hAnsi="Arial" w:cs="Arial"/>
              </w:rPr>
              <w:t>/п</w:t>
            </w:r>
          </w:p>
        </w:tc>
        <w:tc>
          <w:tcPr>
            <w:tcW w:w="4536" w:type="dxa"/>
            <w:vMerge w:val="restart"/>
            <w:shd w:val="clear" w:color="auto" w:fill="auto"/>
          </w:tcPr>
          <w:p w:rsidR="008E1E1C" w:rsidRPr="00E81EE5" w:rsidRDefault="008E1E1C" w:rsidP="00E81EE5">
            <w:pPr>
              <w:jc w:val="both"/>
              <w:rPr>
                <w:rFonts w:ascii="Arial" w:hAnsi="Arial" w:cs="Arial"/>
              </w:rPr>
            </w:pPr>
            <w:r w:rsidRPr="00E81EE5">
              <w:rPr>
                <w:rFonts w:ascii="Arial" w:hAnsi="Arial" w:cs="Arial"/>
              </w:rPr>
              <w:t xml:space="preserve">Наименование должности </w:t>
            </w:r>
          </w:p>
        </w:tc>
        <w:tc>
          <w:tcPr>
            <w:tcW w:w="3969" w:type="dxa"/>
            <w:gridSpan w:val="4"/>
            <w:shd w:val="clear" w:color="auto" w:fill="auto"/>
          </w:tcPr>
          <w:p w:rsidR="008E1E1C" w:rsidRPr="00E81EE5" w:rsidRDefault="008E1E1C" w:rsidP="00E81EE5">
            <w:pPr>
              <w:jc w:val="both"/>
              <w:rPr>
                <w:rFonts w:ascii="Arial" w:hAnsi="Arial" w:cs="Arial"/>
              </w:rPr>
            </w:pPr>
            <w:r w:rsidRPr="00E81EE5">
              <w:rPr>
                <w:rFonts w:ascii="Arial" w:hAnsi="Arial" w:cs="Arial"/>
              </w:rPr>
              <w:t>Должностной оклад (рублей)</w:t>
            </w:r>
          </w:p>
        </w:tc>
      </w:tr>
      <w:tr w:rsidR="008E1E1C" w:rsidRPr="00E81EE5" w:rsidTr="00843E59">
        <w:tc>
          <w:tcPr>
            <w:tcW w:w="567" w:type="dxa"/>
            <w:vMerge/>
            <w:shd w:val="clear" w:color="auto" w:fill="auto"/>
          </w:tcPr>
          <w:p w:rsidR="008E1E1C" w:rsidRPr="00E81EE5" w:rsidRDefault="008E1E1C" w:rsidP="00E81EE5">
            <w:pPr>
              <w:jc w:val="both"/>
              <w:rPr>
                <w:rFonts w:ascii="Arial" w:hAnsi="Arial" w:cs="Arial"/>
              </w:rPr>
            </w:pPr>
          </w:p>
        </w:tc>
        <w:tc>
          <w:tcPr>
            <w:tcW w:w="4536" w:type="dxa"/>
            <w:vMerge/>
            <w:shd w:val="clear" w:color="auto" w:fill="auto"/>
          </w:tcPr>
          <w:p w:rsidR="008E1E1C" w:rsidRPr="00E81EE5" w:rsidRDefault="008E1E1C" w:rsidP="00E81EE5">
            <w:pPr>
              <w:jc w:val="both"/>
              <w:rPr>
                <w:rFonts w:ascii="Arial" w:hAnsi="Arial" w:cs="Arial"/>
              </w:rPr>
            </w:pPr>
          </w:p>
        </w:tc>
        <w:tc>
          <w:tcPr>
            <w:tcW w:w="3969" w:type="dxa"/>
            <w:gridSpan w:val="4"/>
            <w:shd w:val="clear" w:color="auto" w:fill="auto"/>
          </w:tcPr>
          <w:p w:rsidR="008E1E1C" w:rsidRPr="00E81EE5" w:rsidRDefault="008E1E1C" w:rsidP="00E81EE5">
            <w:pPr>
              <w:jc w:val="both"/>
              <w:rPr>
                <w:rFonts w:ascii="Arial" w:hAnsi="Arial" w:cs="Arial"/>
              </w:rPr>
            </w:pPr>
            <w:r w:rsidRPr="00E81EE5">
              <w:rPr>
                <w:rFonts w:ascii="Arial" w:hAnsi="Arial" w:cs="Arial"/>
              </w:rPr>
              <w:t>Группа по оплате труда</w:t>
            </w:r>
          </w:p>
          <w:p w:rsidR="008E1E1C" w:rsidRPr="00E81EE5" w:rsidRDefault="008E1E1C" w:rsidP="00E81EE5">
            <w:pPr>
              <w:jc w:val="both"/>
              <w:rPr>
                <w:rFonts w:ascii="Arial" w:hAnsi="Arial" w:cs="Arial"/>
              </w:rPr>
            </w:pPr>
            <w:r w:rsidRPr="00E81EE5">
              <w:rPr>
                <w:rFonts w:ascii="Arial" w:hAnsi="Arial" w:cs="Arial"/>
              </w:rPr>
              <w:t>руководителей</w:t>
            </w:r>
          </w:p>
        </w:tc>
      </w:tr>
      <w:tr w:rsidR="008E1E1C" w:rsidRPr="00E81EE5" w:rsidTr="00843E59">
        <w:tc>
          <w:tcPr>
            <w:tcW w:w="567" w:type="dxa"/>
            <w:vMerge/>
            <w:shd w:val="clear" w:color="auto" w:fill="auto"/>
          </w:tcPr>
          <w:p w:rsidR="008E1E1C" w:rsidRPr="00E81EE5" w:rsidRDefault="008E1E1C" w:rsidP="00E81EE5">
            <w:pPr>
              <w:jc w:val="both"/>
              <w:rPr>
                <w:rFonts w:ascii="Arial" w:hAnsi="Arial" w:cs="Arial"/>
              </w:rPr>
            </w:pPr>
          </w:p>
        </w:tc>
        <w:tc>
          <w:tcPr>
            <w:tcW w:w="4536" w:type="dxa"/>
            <w:vMerge/>
            <w:shd w:val="clear" w:color="auto" w:fill="auto"/>
          </w:tcPr>
          <w:p w:rsidR="008E1E1C" w:rsidRPr="00E81EE5" w:rsidRDefault="008E1E1C" w:rsidP="00E81EE5">
            <w:pPr>
              <w:jc w:val="both"/>
              <w:rPr>
                <w:rFonts w:ascii="Arial" w:hAnsi="Arial" w:cs="Arial"/>
              </w:rPr>
            </w:pPr>
          </w:p>
        </w:tc>
        <w:tc>
          <w:tcPr>
            <w:tcW w:w="993" w:type="dxa"/>
            <w:shd w:val="clear" w:color="auto" w:fill="auto"/>
          </w:tcPr>
          <w:p w:rsidR="008E1E1C" w:rsidRPr="00E81EE5" w:rsidRDefault="008E1E1C" w:rsidP="00E81EE5">
            <w:pPr>
              <w:jc w:val="both"/>
              <w:rPr>
                <w:rFonts w:ascii="Arial" w:hAnsi="Arial" w:cs="Arial"/>
              </w:rPr>
            </w:pPr>
            <w:r w:rsidRPr="00E81EE5">
              <w:rPr>
                <w:rFonts w:ascii="Arial" w:hAnsi="Arial" w:cs="Arial"/>
              </w:rPr>
              <w:t>I</w:t>
            </w:r>
          </w:p>
        </w:tc>
        <w:tc>
          <w:tcPr>
            <w:tcW w:w="992" w:type="dxa"/>
            <w:shd w:val="clear" w:color="auto" w:fill="auto"/>
          </w:tcPr>
          <w:p w:rsidR="008E1E1C" w:rsidRPr="00E81EE5" w:rsidRDefault="008E1E1C" w:rsidP="00E81EE5">
            <w:pPr>
              <w:jc w:val="both"/>
              <w:rPr>
                <w:rFonts w:ascii="Arial" w:hAnsi="Arial" w:cs="Arial"/>
              </w:rPr>
            </w:pPr>
            <w:r w:rsidRPr="00E81EE5">
              <w:rPr>
                <w:rFonts w:ascii="Arial" w:hAnsi="Arial" w:cs="Arial"/>
              </w:rPr>
              <w:t>II</w:t>
            </w:r>
          </w:p>
        </w:tc>
        <w:tc>
          <w:tcPr>
            <w:tcW w:w="850" w:type="dxa"/>
            <w:shd w:val="clear" w:color="auto" w:fill="auto"/>
          </w:tcPr>
          <w:p w:rsidR="008E1E1C" w:rsidRPr="00E81EE5" w:rsidRDefault="008E1E1C" w:rsidP="00E81EE5">
            <w:pPr>
              <w:jc w:val="both"/>
              <w:rPr>
                <w:rFonts w:ascii="Arial" w:hAnsi="Arial" w:cs="Arial"/>
              </w:rPr>
            </w:pPr>
            <w:r w:rsidRPr="00E81EE5">
              <w:rPr>
                <w:rFonts w:ascii="Arial" w:hAnsi="Arial" w:cs="Arial"/>
              </w:rPr>
              <w:t>III</w:t>
            </w:r>
          </w:p>
        </w:tc>
        <w:tc>
          <w:tcPr>
            <w:tcW w:w="1134" w:type="dxa"/>
            <w:shd w:val="clear" w:color="auto" w:fill="auto"/>
          </w:tcPr>
          <w:p w:rsidR="008E1E1C" w:rsidRPr="00E81EE5" w:rsidRDefault="008E1E1C" w:rsidP="00E81EE5">
            <w:pPr>
              <w:jc w:val="both"/>
              <w:rPr>
                <w:rFonts w:ascii="Arial" w:hAnsi="Arial" w:cs="Arial"/>
              </w:rPr>
            </w:pPr>
            <w:r w:rsidRPr="00E81EE5">
              <w:rPr>
                <w:rFonts w:ascii="Arial" w:hAnsi="Arial" w:cs="Arial"/>
              </w:rPr>
              <w:t>IV</w:t>
            </w:r>
          </w:p>
        </w:tc>
      </w:tr>
      <w:tr w:rsidR="008E1E1C" w:rsidRPr="00E81EE5" w:rsidTr="00843E59">
        <w:tc>
          <w:tcPr>
            <w:tcW w:w="567" w:type="dxa"/>
            <w:shd w:val="clear" w:color="auto" w:fill="auto"/>
          </w:tcPr>
          <w:p w:rsidR="008E1E1C" w:rsidRPr="00E81EE5" w:rsidRDefault="008E1E1C" w:rsidP="00E81EE5">
            <w:pPr>
              <w:jc w:val="both"/>
              <w:rPr>
                <w:rFonts w:ascii="Arial" w:hAnsi="Arial" w:cs="Arial"/>
              </w:rPr>
            </w:pPr>
            <w:r w:rsidRPr="00E81EE5">
              <w:rPr>
                <w:rFonts w:ascii="Arial" w:hAnsi="Arial" w:cs="Arial"/>
              </w:rPr>
              <w:t>1.</w:t>
            </w:r>
          </w:p>
        </w:tc>
        <w:tc>
          <w:tcPr>
            <w:tcW w:w="4536" w:type="dxa"/>
            <w:shd w:val="clear" w:color="auto" w:fill="auto"/>
          </w:tcPr>
          <w:p w:rsidR="008E1E1C" w:rsidRPr="00E81EE5" w:rsidRDefault="008E1E1C" w:rsidP="00E81EE5">
            <w:pPr>
              <w:jc w:val="both"/>
              <w:rPr>
                <w:rFonts w:ascii="Arial" w:hAnsi="Arial" w:cs="Arial"/>
              </w:rPr>
            </w:pPr>
            <w:r w:rsidRPr="00E81EE5">
              <w:rPr>
                <w:rFonts w:ascii="Arial" w:hAnsi="Arial" w:cs="Arial"/>
              </w:rPr>
              <w:t>Руководитель (директор, заведующий)</w:t>
            </w:r>
          </w:p>
        </w:tc>
        <w:tc>
          <w:tcPr>
            <w:tcW w:w="993" w:type="dxa"/>
            <w:shd w:val="clear" w:color="auto" w:fill="auto"/>
          </w:tcPr>
          <w:p w:rsidR="008E1E1C" w:rsidRPr="00E81EE5" w:rsidRDefault="008E1E1C" w:rsidP="00E81EE5">
            <w:pPr>
              <w:jc w:val="both"/>
              <w:rPr>
                <w:rFonts w:ascii="Arial" w:hAnsi="Arial" w:cs="Arial"/>
              </w:rPr>
            </w:pPr>
            <w:r w:rsidRPr="00E81EE5">
              <w:rPr>
                <w:rFonts w:ascii="Arial" w:hAnsi="Arial" w:cs="Arial"/>
              </w:rPr>
              <w:t>2</w:t>
            </w:r>
            <w:r w:rsidR="00D9339F" w:rsidRPr="00E81EE5">
              <w:rPr>
                <w:rFonts w:ascii="Arial" w:hAnsi="Arial" w:cs="Arial"/>
              </w:rPr>
              <w:t>2294</w:t>
            </w:r>
          </w:p>
        </w:tc>
        <w:tc>
          <w:tcPr>
            <w:tcW w:w="992" w:type="dxa"/>
            <w:shd w:val="clear" w:color="auto" w:fill="auto"/>
          </w:tcPr>
          <w:p w:rsidR="008E1E1C" w:rsidRPr="00E81EE5" w:rsidRDefault="008E1E1C" w:rsidP="00E81EE5">
            <w:pPr>
              <w:jc w:val="both"/>
              <w:rPr>
                <w:rFonts w:ascii="Arial" w:hAnsi="Arial" w:cs="Arial"/>
              </w:rPr>
            </w:pPr>
            <w:r w:rsidRPr="00E81EE5">
              <w:rPr>
                <w:rFonts w:ascii="Arial" w:hAnsi="Arial" w:cs="Arial"/>
              </w:rPr>
              <w:t>20</w:t>
            </w:r>
            <w:r w:rsidR="00D9339F" w:rsidRPr="00E81EE5">
              <w:rPr>
                <w:rFonts w:ascii="Arial" w:hAnsi="Arial" w:cs="Arial"/>
              </w:rPr>
              <w:t>881</w:t>
            </w:r>
          </w:p>
        </w:tc>
        <w:tc>
          <w:tcPr>
            <w:tcW w:w="850" w:type="dxa"/>
            <w:shd w:val="clear" w:color="auto" w:fill="auto"/>
          </w:tcPr>
          <w:p w:rsidR="008E1E1C" w:rsidRPr="00E81EE5" w:rsidRDefault="008E1E1C" w:rsidP="00E81EE5">
            <w:pPr>
              <w:jc w:val="both"/>
              <w:rPr>
                <w:rFonts w:ascii="Arial" w:hAnsi="Arial" w:cs="Arial"/>
              </w:rPr>
            </w:pPr>
            <w:r w:rsidRPr="00E81EE5">
              <w:rPr>
                <w:rFonts w:ascii="Arial" w:hAnsi="Arial" w:cs="Arial"/>
              </w:rPr>
              <w:t>1</w:t>
            </w:r>
            <w:r w:rsidR="00D9339F" w:rsidRPr="00E81EE5">
              <w:rPr>
                <w:rFonts w:ascii="Arial" w:hAnsi="Arial" w:cs="Arial"/>
              </w:rPr>
              <w:t>9591</w:t>
            </w:r>
          </w:p>
        </w:tc>
        <w:tc>
          <w:tcPr>
            <w:tcW w:w="1134" w:type="dxa"/>
            <w:shd w:val="clear" w:color="auto" w:fill="auto"/>
          </w:tcPr>
          <w:p w:rsidR="008E1E1C" w:rsidRPr="00E81EE5" w:rsidRDefault="008E1E1C" w:rsidP="00E81EE5">
            <w:pPr>
              <w:jc w:val="both"/>
              <w:rPr>
                <w:rFonts w:ascii="Arial" w:hAnsi="Arial" w:cs="Arial"/>
              </w:rPr>
            </w:pPr>
            <w:r w:rsidRPr="00E81EE5">
              <w:rPr>
                <w:rFonts w:ascii="Arial" w:hAnsi="Arial" w:cs="Arial"/>
              </w:rPr>
              <w:t>1</w:t>
            </w:r>
            <w:r w:rsidR="00D9339F" w:rsidRPr="00E81EE5">
              <w:rPr>
                <w:rFonts w:ascii="Arial" w:hAnsi="Arial" w:cs="Arial"/>
              </w:rPr>
              <w:t>8427</w:t>
            </w:r>
          </w:p>
        </w:tc>
      </w:tr>
    </w:tbl>
    <w:p w:rsidR="008E1E1C" w:rsidRPr="00E81EE5" w:rsidRDefault="008E1E1C" w:rsidP="00E81EE5">
      <w:pPr>
        <w:jc w:val="both"/>
        <w:rPr>
          <w:rFonts w:ascii="Arial" w:hAnsi="Arial" w:cs="Arial"/>
        </w:rPr>
      </w:pPr>
    </w:p>
    <w:p w:rsidR="008E1E1C" w:rsidRPr="00E81EE5" w:rsidRDefault="00BC4C09" w:rsidP="00E81EE5">
      <w:pPr>
        <w:ind w:firstLine="567"/>
        <w:jc w:val="both"/>
        <w:rPr>
          <w:rFonts w:ascii="Arial" w:hAnsi="Arial" w:cs="Arial"/>
        </w:rPr>
      </w:pPr>
      <w:r>
        <w:rPr>
          <w:rFonts w:ascii="Arial" w:hAnsi="Arial" w:cs="Arial"/>
        </w:rPr>
        <w:t>2.</w:t>
      </w:r>
      <w:r w:rsidR="008E1E1C" w:rsidRPr="00E81EE5">
        <w:rPr>
          <w:rFonts w:ascii="Arial" w:hAnsi="Arial" w:cs="Arial"/>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8E1E1C" w:rsidRPr="00E81EE5" w:rsidRDefault="00BC4C09" w:rsidP="00E81EE5">
      <w:pPr>
        <w:ind w:firstLine="567"/>
        <w:jc w:val="both"/>
        <w:rPr>
          <w:rFonts w:ascii="Arial" w:hAnsi="Arial" w:cs="Arial"/>
        </w:rPr>
      </w:pPr>
      <w:r>
        <w:rPr>
          <w:rFonts w:ascii="Arial" w:hAnsi="Arial" w:cs="Arial"/>
        </w:rPr>
        <w:t>3.</w:t>
      </w:r>
      <w:proofErr w:type="gramStart"/>
      <w:r w:rsidR="008E1E1C" w:rsidRPr="00E81EE5">
        <w:rPr>
          <w:rFonts w:ascii="Arial" w:hAnsi="Arial" w:cs="Arial"/>
        </w:rPr>
        <w:t>Контроль за</w:t>
      </w:r>
      <w:proofErr w:type="gramEnd"/>
      <w:r w:rsidR="008E1E1C" w:rsidRPr="00E81EE5">
        <w:rPr>
          <w:rFonts w:ascii="Arial" w:hAnsi="Arial" w:cs="Arial"/>
        </w:rPr>
        <w:t xml:space="preserve"> исполнением настоящего постановления возложить на заместителя главы администрации Советского городского округа Ставропольского края</w:t>
      </w:r>
      <w:r w:rsidR="00E81EE5" w:rsidRPr="00E81EE5">
        <w:rPr>
          <w:rFonts w:ascii="Arial" w:hAnsi="Arial" w:cs="Arial"/>
        </w:rPr>
        <w:t xml:space="preserve"> </w:t>
      </w:r>
      <w:proofErr w:type="spellStart"/>
      <w:r w:rsidR="008E1E1C" w:rsidRPr="00E81EE5">
        <w:rPr>
          <w:rFonts w:ascii="Arial" w:hAnsi="Arial" w:cs="Arial"/>
        </w:rPr>
        <w:t>Недолугу</w:t>
      </w:r>
      <w:proofErr w:type="spellEnd"/>
      <w:r w:rsidR="008E1E1C" w:rsidRPr="00E81EE5">
        <w:rPr>
          <w:rFonts w:ascii="Arial" w:hAnsi="Arial" w:cs="Arial"/>
        </w:rPr>
        <w:t xml:space="preserve"> В.И.</w:t>
      </w:r>
    </w:p>
    <w:p w:rsidR="008E1E1C" w:rsidRPr="00E81EE5" w:rsidRDefault="00BC4C09" w:rsidP="00E81EE5">
      <w:pPr>
        <w:ind w:firstLine="567"/>
        <w:jc w:val="both"/>
        <w:rPr>
          <w:rFonts w:ascii="Arial" w:hAnsi="Arial" w:cs="Arial"/>
        </w:rPr>
      </w:pPr>
      <w:r>
        <w:rPr>
          <w:rFonts w:ascii="Arial" w:hAnsi="Arial" w:cs="Arial"/>
        </w:rPr>
        <w:t>4.</w:t>
      </w:r>
      <w:r w:rsidR="008E1E1C" w:rsidRPr="00E81EE5">
        <w:rPr>
          <w:rFonts w:ascii="Arial" w:hAnsi="Arial" w:cs="Arial"/>
        </w:rPr>
        <w:t xml:space="preserve">Настоящее постановление вступает в силу </w:t>
      </w:r>
      <w:proofErr w:type="gramStart"/>
      <w:r w:rsidR="008E1E1C" w:rsidRPr="00E81EE5">
        <w:rPr>
          <w:rFonts w:ascii="Arial" w:hAnsi="Arial" w:cs="Arial"/>
        </w:rPr>
        <w:t>с даты</w:t>
      </w:r>
      <w:proofErr w:type="gramEnd"/>
      <w:r w:rsidR="008E1E1C" w:rsidRPr="00E81EE5">
        <w:rPr>
          <w:rFonts w:ascii="Arial" w:hAnsi="Arial" w:cs="Arial"/>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и распространяется на правоотношения, возникшие с 01 июля 2022 года.</w:t>
      </w:r>
    </w:p>
    <w:p w:rsidR="008E1E1C" w:rsidRPr="00E81EE5" w:rsidRDefault="008E1E1C" w:rsidP="00E81EE5">
      <w:pPr>
        <w:ind w:firstLine="567"/>
        <w:jc w:val="both"/>
        <w:rPr>
          <w:rFonts w:ascii="Arial" w:hAnsi="Arial" w:cs="Arial"/>
        </w:rPr>
      </w:pPr>
    </w:p>
    <w:p w:rsidR="00D22C1C" w:rsidRDefault="00D22C1C" w:rsidP="00E81EE5">
      <w:pPr>
        <w:jc w:val="both"/>
        <w:rPr>
          <w:rFonts w:ascii="Arial" w:hAnsi="Arial" w:cs="Arial"/>
        </w:rPr>
      </w:pPr>
    </w:p>
    <w:p w:rsidR="00BC4C09" w:rsidRPr="00E81EE5" w:rsidRDefault="00BC4C09" w:rsidP="00E81EE5">
      <w:pPr>
        <w:jc w:val="both"/>
        <w:rPr>
          <w:rFonts w:ascii="Arial" w:hAnsi="Arial" w:cs="Arial"/>
        </w:rPr>
      </w:pPr>
    </w:p>
    <w:p w:rsidR="00D22C1C" w:rsidRPr="00E81EE5" w:rsidRDefault="00D22C1C" w:rsidP="00BC4C09">
      <w:pPr>
        <w:jc w:val="right"/>
        <w:rPr>
          <w:rFonts w:ascii="Arial" w:hAnsi="Arial" w:cs="Arial"/>
        </w:rPr>
      </w:pPr>
      <w:r w:rsidRPr="00E81EE5">
        <w:rPr>
          <w:rFonts w:ascii="Arial" w:hAnsi="Arial" w:cs="Arial"/>
        </w:rPr>
        <w:t xml:space="preserve">Глава </w:t>
      </w:r>
      <w:proofErr w:type="gramStart"/>
      <w:r w:rsidRPr="00E81EE5">
        <w:rPr>
          <w:rFonts w:ascii="Arial" w:hAnsi="Arial" w:cs="Arial"/>
        </w:rPr>
        <w:t>Советского</w:t>
      </w:r>
      <w:proofErr w:type="gramEnd"/>
      <w:r w:rsidRPr="00E81EE5">
        <w:rPr>
          <w:rFonts w:ascii="Arial" w:hAnsi="Arial" w:cs="Arial"/>
        </w:rPr>
        <w:t xml:space="preserve"> </w:t>
      </w:r>
    </w:p>
    <w:p w:rsidR="00D22C1C" w:rsidRPr="00E81EE5" w:rsidRDefault="00D22C1C" w:rsidP="00BC4C09">
      <w:pPr>
        <w:jc w:val="right"/>
        <w:rPr>
          <w:rFonts w:ascii="Arial" w:hAnsi="Arial" w:cs="Arial"/>
        </w:rPr>
      </w:pPr>
      <w:r w:rsidRPr="00E81EE5">
        <w:rPr>
          <w:rFonts w:ascii="Arial" w:hAnsi="Arial" w:cs="Arial"/>
        </w:rPr>
        <w:t xml:space="preserve">городского округа </w:t>
      </w:r>
    </w:p>
    <w:p w:rsidR="00BC4C09" w:rsidRDefault="00D22C1C" w:rsidP="00BC4C09">
      <w:pPr>
        <w:jc w:val="right"/>
        <w:rPr>
          <w:rFonts w:ascii="Arial" w:hAnsi="Arial" w:cs="Arial"/>
        </w:rPr>
      </w:pPr>
      <w:r w:rsidRPr="00E81EE5">
        <w:rPr>
          <w:rFonts w:ascii="Arial" w:hAnsi="Arial" w:cs="Arial"/>
        </w:rPr>
        <w:t>Ставропольского края</w:t>
      </w:r>
      <w:r w:rsidR="00E81EE5" w:rsidRPr="00E81EE5">
        <w:rPr>
          <w:rFonts w:ascii="Arial" w:hAnsi="Arial" w:cs="Arial"/>
        </w:rPr>
        <w:t xml:space="preserve"> </w:t>
      </w:r>
    </w:p>
    <w:p w:rsidR="00D22C1C" w:rsidRPr="00E81EE5" w:rsidRDefault="00BC4C09" w:rsidP="00BC4C09">
      <w:pPr>
        <w:jc w:val="right"/>
        <w:rPr>
          <w:rFonts w:ascii="Arial" w:hAnsi="Arial" w:cs="Arial"/>
        </w:rPr>
      </w:pPr>
      <w:r w:rsidRPr="00E81EE5">
        <w:rPr>
          <w:rFonts w:ascii="Arial" w:hAnsi="Arial" w:cs="Arial"/>
        </w:rPr>
        <w:t>С.Н.ВОРОНКОВ</w:t>
      </w:r>
    </w:p>
    <w:sectPr w:rsidR="00D22C1C" w:rsidRPr="00E81EE5" w:rsidSect="00E81EE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E1C"/>
    <w:rsid w:val="000513DD"/>
    <w:rsid w:val="000600BF"/>
    <w:rsid w:val="001A0C69"/>
    <w:rsid w:val="00317DB4"/>
    <w:rsid w:val="005A1197"/>
    <w:rsid w:val="006A7E84"/>
    <w:rsid w:val="00826B86"/>
    <w:rsid w:val="00887E09"/>
    <w:rsid w:val="008E1E1C"/>
    <w:rsid w:val="008E5A05"/>
    <w:rsid w:val="00BC4C09"/>
    <w:rsid w:val="00BE4A8D"/>
    <w:rsid w:val="00D22C1C"/>
    <w:rsid w:val="00D50088"/>
    <w:rsid w:val="00D85128"/>
    <w:rsid w:val="00D9339F"/>
    <w:rsid w:val="00E8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1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одержимое таблицы"/>
    <w:basedOn w:val="a"/>
    <w:uiPriority w:val="99"/>
    <w:rsid w:val="008E1E1C"/>
    <w:pPr>
      <w:widowControl w:val="0"/>
      <w:suppressLineNumbers/>
      <w:suppressAutoHyphens/>
    </w:pPr>
    <w:rPr>
      <w:rFonts w:eastAsia="Lucida Sans Unicode"/>
    </w:rPr>
  </w:style>
  <w:style w:type="paragraph" w:customStyle="1" w:styleId="msonormalbullet2gifbullet3gif">
    <w:name w:val="msonormalbullet2gifbullet3.gif"/>
    <w:basedOn w:val="a"/>
    <w:rsid w:val="008E1E1C"/>
    <w:pPr>
      <w:spacing w:before="100" w:beforeAutospacing="1" w:after="100" w:afterAutospacing="1"/>
    </w:pPr>
    <w:rPr>
      <w:rFonts w:eastAsia="Calibri"/>
    </w:rPr>
  </w:style>
  <w:style w:type="paragraph" w:styleId="a4">
    <w:name w:val="List Paragraph"/>
    <w:basedOn w:val="a"/>
    <w:uiPriority w:val="34"/>
    <w:qFormat/>
    <w:rsid w:val="008E1E1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A0C69"/>
    <w:rPr>
      <w:rFonts w:ascii="Segoe UI" w:hAnsi="Segoe UI" w:cs="Segoe UI"/>
      <w:sz w:val="18"/>
      <w:szCs w:val="18"/>
    </w:rPr>
  </w:style>
  <w:style w:type="character" w:customStyle="1" w:styleId="a6">
    <w:name w:val="Текст выноски Знак"/>
    <w:basedOn w:val="a0"/>
    <w:link w:val="a5"/>
    <w:uiPriority w:val="99"/>
    <w:semiHidden/>
    <w:rsid w:val="001A0C6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619">
      <w:bodyDiv w:val="1"/>
      <w:marLeft w:val="0"/>
      <w:marRight w:val="0"/>
      <w:marTop w:val="0"/>
      <w:marBottom w:val="0"/>
      <w:divBdr>
        <w:top w:val="none" w:sz="0" w:space="0" w:color="auto"/>
        <w:left w:val="none" w:sz="0" w:space="0" w:color="auto"/>
        <w:bottom w:val="none" w:sz="0" w:space="0" w:color="auto"/>
        <w:right w:val="none" w:sz="0" w:space="0" w:color="auto"/>
      </w:divBdr>
    </w:div>
    <w:div w:id="989670380">
      <w:bodyDiv w:val="1"/>
      <w:marLeft w:val="0"/>
      <w:marRight w:val="0"/>
      <w:marTop w:val="0"/>
      <w:marBottom w:val="0"/>
      <w:divBdr>
        <w:top w:val="none" w:sz="0" w:space="0" w:color="auto"/>
        <w:left w:val="none" w:sz="0" w:space="0" w:color="auto"/>
        <w:bottom w:val="none" w:sz="0" w:space="0" w:color="auto"/>
        <w:right w:val="none" w:sz="0" w:space="0" w:color="auto"/>
      </w:divBdr>
    </w:div>
    <w:div w:id="1890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Марина</cp:lastModifiedBy>
  <cp:revision>15</cp:revision>
  <cp:lastPrinted>2022-07-28T14:14:00Z</cp:lastPrinted>
  <dcterms:created xsi:type="dcterms:W3CDTF">2022-07-13T12:49:00Z</dcterms:created>
  <dcterms:modified xsi:type="dcterms:W3CDTF">2022-08-05T09:11:00Z</dcterms:modified>
</cp:coreProperties>
</file>