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1" w:rsidRPr="001E5771" w:rsidRDefault="001E5771" w:rsidP="001E57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E577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E5771" w:rsidRPr="001E5771" w:rsidRDefault="001E5771" w:rsidP="001E57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E577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E5771" w:rsidRPr="001E5771" w:rsidRDefault="001E5771" w:rsidP="001E57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E577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E5771">
        <w:rPr>
          <w:rFonts w:ascii="Arial" w:hAnsi="Arial" w:cs="Arial"/>
          <w:sz w:val="24"/>
          <w:szCs w:val="24"/>
        </w:rPr>
        <w:t>сгоск</w:t>
      </w:r>
      <w:proofErr w:type="gramStart"/>
      <w:r w:rsidRPr="001E5771">
        <w:rPr>
          <w:rFonts w:ascii="Arial" w:hAnsi="Arial" w:cs="Arial"/>
          <w:sz w:val="24"/>
          <w:szCs w:val="24"/>
        </w:rPr>
        <w:t>.р</w:t>
      </w:r>
      <w:proofErr w:type="gramEnd"/>
      <w:r w:rsidRPr="001E5771">
        <w:rPr>
          <w:rFonts w:ascii="Arial" w:hAnsi="Arial" w:cs="Arial"/>
          <w:sz w:val="24"/>
          <w:szCs w:val="24"/>
        </w:rPr>
        <w:t>ф</w:t>
      </w:r>
      <w:proofErr w:type="spellEnd"/>
      <w:r w:rsidRPr="001E5771">
        <w:rPr>
          <w:rFonts w:ascii="Arial" w:hAnsi="Arial" w:cs="Arial"/>
          <w:sz w:val="24"/>
          <w:szCs w:val="24"/>
        </w:rPr>
        <w:t>/</w:t>
      </w:r>
      <w:proofErr w:type="spellStart"/>
      <w:r w:rsidRPr="001E5771">
        <w:rPr>
          <w:rFonts w:ascii="Arial" w:hAnsi="Arial" w:cs="Arial"/>
          <w:sz w:val="24"/>
          <w:szCs w:val="24"/>
        </w:rPr>
        <w:t>npa</w:t>
      </w:r>
      <w:proofErr w:type="spellEnd"/>
      <w:r w:rsidRPr="001E5771">
        <w:rPr>
          <w:rFonts w:ascii="Arial" w:hAnsi="Arial" w:cs="Arial"/>
          <w:sz w:val="24"/>
          <w:szCs w:val="24"/>
        </w:rPr>
        <w:t xml:space="preserve"> </w:t>
      </w:r>
    </w:p>
    <w:p w:rsidR="000C6B1D" w:rsidRDefault="001E5771" w:rsidP="001E57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1E5771">
        <w:rPr>
          <w:rFonts w:ascii="Arial" w:hAnsi="Arial" w:cs="Arial"/>
          <w:sz w:val="24"/>
          <w:szCs w:val="24"/>
        </w:rPr>
        <w:t>.03.2023</w:t>
      </w:r>
      <w:r w:rsidR="00385FF1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г.</w:t>
      </w:r>
    </w:p>
    <w:p w:rsidR="001E5771" w:rsidRPr="001E5771" w:rsidRDefault="001E5771" w:rsidP="001E57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536E3" w:rsidRDefault="00B536E3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B56046" w:rsidRPr="00B536E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B536E3">
        <w:rPr>
          <w:rFonts w:ascii="Arial" w:hAnsi="Arial" w:cs="Arial"/>
          <w:b/>
          <w:sz w:val="32"/>
          <w:szCs w:val="32"/>
        </w:rPr>
        <w:t xml:space="preserve"> </w:t>
      </w:r>
    </w:p>
    <w:p w:rsidR="00381D2F" w:rsidRPr="00381D2F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536E3" w:rsidRPr="00B536E3" w:rsidRDefault="00B536E3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36E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B536E3" w:rsidRPr="00B536E3" w:rsidRDefault="00B536E3" w:rsidP="00381D2F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36E3">
        <w:rPr>
          <w:rFonts w:ascii="Arial" w:hAnsi="Arial" w:cs="Arial"/>
          <w:b/>
          <w:sz w:val="32"/>
          <w:szCs w:val="32"/>
        </w:rPr>
        <w:t>от 24 марта 2023 г.№ 291</w:t>
      </w:r>
    </w:p>
    <w:p w:rsidR="009C5FC0" w:rsidRPr="00381D2F" w:rsidRDefault="009C5FC0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0454" w:rsidRPr="00B536E3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536E3">
        <w:rPr>
          <w:rFonts w:ascii="Arial" w:hAnsi="Arial" w:cs="Arial"/>
          <w:b/>
          <w:sz w:val="32"/>
          <w:szCs w:val="32"/>
        </w:rPr>
        <w:t>ОБ УТВЕРЖДЕНИИ ПРОГРАММЫ  СОВЕТСКОГО ГОРОДСКОГО ОКРУГА СТАВРОПОЛЬСКОГО КРАЯ «ПРОФИЛАКТИКА ПРАВОНАРУШЕНИЙ, НАРКОМАНИИ В СОВЕТСКОМ ГОРОДСКОМ ОКРУГЕ СТАВРОПОЛЬСКОГО КРАЯ»</w:t>
      </w:r>
    </w:p>
    <w:p w:rsidR="00EE0454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7E21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168BC">
        <w:rPr>
          <w:rFonts w:ascii="Arial" w:hAnsi="Arial" w:cs="Arial"/>
          <w:sz w:val="24"/>
          <w:szCs w:val="24"/>
        </w:rPr>
        <w:t xml:space="preserve">В соответствии </w:t>
      </w:r>
      <w:r w:rsidR="00A335EB" w:rsidRPr="00E168BC">
        <w:rPr>
          <w:rFonts w:ascii="Arial" w:hAnsi="Arial" w:cs="Arial"/>
          <w:sz w:val="24"/>
          <w:szCs w:val="24"/>
        </w:rPr>
        <w:t>с</w:t>
      </w:r>
      <w:r w:rsidR="00EC5D44" w:rsidRPr="00E168BC">
        <w:rPr>
          <w:rFonts w:ascii="Arial" w:hAnsi="Arial" w:cs="Arial"/>
          <w:sz w:val="24"/>
          <w:szCs w:val="24"/>
        </w:rPr>
        <w:t>о</w:t>
      </w:r>
      <w:r w:rsidR="00A335EB" w:rsidRPr="00E168BC">
        <w:rPr>
          <w:rFonts w:ascii="Arial" w:hAnsi="Arial" w:cs="Arial"/>
          <w:sz w:val="24"/>
          <w:szCs w:val="24"/>
        </w:rPr>
        <w:t xml:space="preserve"> </w:t>
      </w:r>
      <w:r w:rsidR="007E0F3E" w:rsidRPr="00E168BC">
        <w:rPr>
          <w:rFonts w:ascii="Arial" w:hAnsi="Arial" w:cs="Arial"/>
          <w:sz w:val="24"/>
          <w:szCs w:val="24"/>
        </w:rPr>
        <w:t xml:space="preserve">ст. 179 Бюджетного </w:t>
      </w:r>
      <w:r w:rsidR="007F7400" w:rsidRPr="00E168BC">
        <w:rPr>
          <w:rFonts w:ascii="Arial" w:hAnsi="Arial" w:cs="Arial"/>
          <w:sz w:val="24"/>
          <w:szCs w:val="24"/>
        </w:rPr>
        <w:t xml:space="preserve">кодекса Российской Федерации, федеральными законами от 06 октября 2033 года № 131-ФЗ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7F7400" w:rsidRPr="00E168B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7F7400" w:rsidRPr="00E168BC">
        <w:rPr>
          <w:rFonts w:ascii="Arial" w:hAnsi="Arial" w:cs="Arial"/>
          <w:sz w:val="24"/>
          <w:szCs w:val="24"/>
        </w:rPr>
        <w:t xml:space="preserve"> и от 28 июня 2014 года № 172-ФЗ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7F7400" w:rsidRPr="00E168BC">
        <w:rPr>
          <w:rFonts w:ascii="Arial" w:hAnsi="Arial" w:cs="Arial"/>
          <w:sz w:val="24"/>
          <w:szCs w:val="24"/>
        </w:rPr>
        <w:t>О стратегическом планировании в Российской Федерации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7F7400" w:rsidRPr="00E168BC">
        <w:rPr>
          <w:rFonts w:ascii="Arial" w:hAnsi="Arial" w:cs="Arial"/>
          <w:sz w:val="24"/>
          <w:szCs w:val="24"/>
        </w:rPr>
        <w:t>,</w:t>
      </w:r>
      <w:r w:rsidR="00EC5D44" w:rsidRPr="00E168BC">
        <w:rPr>
          <w:rFonts w:ascii="Arial" w:hAnsi="Arial" w:cs="Arial"/>
          <w:sz w:val="24"/>
          <w:szCs w:val="24"/>
        </w:rPr>
        <w:t xml:space="preserve"> решением Совета депутатов Советского городского округа Ставропольского края от 01 марта 2023 года № 46 «О внесении изменений в решение Совета депутатов</w:t>
      </w:r>
      <w:proofErr w:type="gramEnd"/>
      <w:r w:rsidR="00EC5D44" w:rsidRPr="00E168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5D44" w:rsidRPr="00E168B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от 8 декабря 2022 года № 22 «О бюджете Советского городского округа Ставропольского края на 2023 год и плановый период 2024 и 2025 годов», </w:t>
      </w:r>
      <w:r w:rsidR="007F7400" w:rsidRPr="00E168BC">
        <w:rPr>
          <w:rFonts w:ascii="Arial" w:hAnsi="Arial" w:cs="Arial"/>
          <w:sz w:val="24"/>
          <w:szCs w:val="24"/>
        </w:rPr>
        <w:t xml:space="preserve"> руководствуясь постановлениями администрации   </w:t>
      </w:r>
      <w:r w:rsidR="005D4E46" w:rsidRPr="00E168BC">
        <w:rPr>
          <w:rFonts w:ascii="Arial" w:hAnsi="Arial" w:cs="Arial"/>
          <w:sz w:val="24"/>
          <w:szCs w:val="24"/>
        </w:rPr>
        <w:t xml:space="preserve"> </w:t>
      </w:r>
      <w:r w:rsidRPr="00E168BC">
        <w:rPr>
          <w:rFonts w:ascii="Arial" w:hAnsi="Arial" w:cs="Arial"/>
          <w:sz w:val="24"/>
          <w:szCs w:val="24"/>
        </w:rPr>
        <w:t>Советского городского округа Ставропольского кра</w:t>
      </w:r>
      <w:r w:rsidR="00BF6AED" w:rsidRPr="00E168BC">
        <w:rPr>
          <w:rFonts w:ascii="Arial" w:hAnsi="Arial" w:cs="Arial"/>
          <w:sz w:val="24"/>
          <w:szCs w:val="24"/>
        </w:rPr>
        <w:t xml:space="preserve">я от 28 декабря 2017 года № 20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программ, программ  Советского городского округа Ставрополь</w:t>
      </w:r>
      <w:r w:rsidR="00BF6AED" w:rsidRPr="00E168BC">
        <w:rPr>
          <w:rFonts w:ascii="Arial" w:hAnsi="Arial" w:cs="Arial"/>
          <w:sz w:val="24"/>
          <w:szCs w:val="24"/>
        </w:rPr>
        <w:t>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</w:t>
      </w:r>
      <w:proofErr w:type="gramEnd"/>
      <w:r w:rsidR="00BF6AED" w:rsidRPr="00E168BC">
        <w:rPr>
          <w:rFonts w:ascii="Arial" w:hAnsi="Arial" w:cs="Arial"/>
          <w:sz w:val="24"/>
          <w:szCs w:val="24"/>
        </w:rPr>
        <w:t xml:space="preserve">), от 17 января 2018 года № 22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Об утверждении Методических указаний по разработке и реализации муниципальных программ, программ Советского городск</w:t>
      </w:r>
      <w:r w:rsidR="00BF6AED" w:rsidRPr="00E168BC">
        <w:rPr>
          <w:rFonts w:ascii="Arial" w:hAnsi="Arial" w:cs="Arial"/>
          <w:sz w:val="24"/>
          <w:szCs w:val="24"/>
        </w:rPr>
        <w:t>ого округа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изменениями), </w:t>
      </w:r>
      <w:r w:rsidR="007F7400" w:rsidRPr="00E168BC">
        <w:rPr>
          <w:rFonts w:ascii="Arial" w:hAnsi="Arial" w:cs="Arial"/>
          <w:sz w:val="24"/>
          <w:szCs w:val="24"/>
        </w:rPr>
        <w:t xml:space="preserve">распоряжением администрации Советского </w:t>
      </w:r>
      <w:r w:rsidR="00877E21" w:rsidRPr="00E168BC">
        <w:rPr>
          <w:rFonts w:ascii="Arial" w:hAnsi="Arial" w:cs="Arial"/>
          <w:sz w:val="24"/>
          <w:szCs w:val="24"/>
        </w:rPr>
        <w:t xml:space="preserve"> </w:t>
      </w:r>
      <w:r w:rsidR="007F7400"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877E21" w:rsidRPr="00E168BC">
        <w:rPr>
          <w:rFonts w:ascii="Arial" w:hAnsi="Arial" w:cs="Arial"/>
          <w:sz w:val="24"/>
          <w:szCs w:val="24"/>
        </w:rPr>
        <w:t xml:space="preserve">  </w:t>
      </w:r>
      <w:r w:rsidR="007F7400" w:rsidRPr="00E168BC">
        <w:rPr>
          <w:rFonts w:ascii="Arial" w:hAnsi="Arial" w:cs="Arial"/>
          <w:sz w:val="24"/>
          <w:szCs w:val="24"/>
        </w:rPr>
        <w:t xml:space="preserve">округа Ставропольского края от 17 января 2018 года </w:t>
      </w:r>
    </w:p>
    <w:p w:rsidR="001A70F7" w:rsidRPr="00E168BC" w:rsidRDefault="007F7400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№ 25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Об утверждении перечня муниципальных программ, программ Советского городского округа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BF6AED" w:rsidRPr="00E168BC">
        <w:rPr>
          <w:rFonts w:ascii="Arial" w:hAnsi="Arial" w:cs="Arial"/>
          <w:sz w:val="24"/>
          <w:szCs w:val="24"/>
        </w:rPr>
        <w:t xml:space="preserve"> (с изменениями), </w:t>
      </w:r>
      <w:r w:rsidR="001A70F7" w:rsidRPr="00E168BC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EE0454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ПОСТАНОВЛЯЕТ: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6AED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1. </w:t>
      </w:r>
      <w:r w:rsidR="00BF6AED" w:rsidRPr="00E168BC">
        <w:rPr>
          <w:rFonts w:ascii="Arial" w:hAnsi="Arial" w:cs="Arial"/>
          <w:sz w:val="24"/>
          <w:szCs w:val="24"/>
        </w:rPr>
        <w:t>Утвердить прилагаемую программу</w:t>
      </w:r>
      <w:r w:rsidRPr="00E168BC">
        <w:rPr>
          <w:rFonts w:ascii="Arial" w:hAnsi="Arial" w:cs="Arial"/>
          <w:sz w:val="24"/>
          <w:szCs w:val="24"/>
        </w:rPr>
        <w:t xml:space="preserve"> </w:t>
      </w:r>
      <w:r w:rsidR="00BF6AED" w:rsidRPr="00E168B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BF6AED"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BF6AED" w:rsidRPr="00E168BC">
        <w:rPr>
          <w:rFonts w:ascii="Arial" w:hAnsi="Arial" w:cs="Arial"/>
          <w:sz w:val="24"/>
          <w:szCs w:val="24"/>
        </w:rPr>
        <w:t>.</w:t>
      </w:r>
    </w:p>
    <w:p w:rsidR="00BF6AED" w:rsidRPr="00E168BC" w:rsidRDefault="00BF6AED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2. Признать утратившими силу:</w:t>
      </w:r>
    </w:p>
    <w:p w:rsidR="00EE0454" w:rsidRPr="00E168BC" w:rsidRDefault="00BF6AED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</w:t>
      </w:r>
      <w:r w:rsidR="009E226E" w:rsidRPr="00E168BC">
        <w:rPr>
          <w:rFonts w:ascii="Arial" w:hAnsi="Arial" w:cs="Arial"/>
          <w:sz w:val="24"/>
          <w:szCs w:val="24"/>
        </w:rPr>
        <w:t>от 05 марта 2018 г.</w:t>
      </w:r>
      <w:r w:rsidRPr="00E168BC">
        <w:rPr>
          <w:rFonts w:ascii="Arial" w:hAnsi="Arial" w:cs="Arial"/>
          <w:sz w:val="24"/>
          <w:szCs w:val="24"/>
        </w:rPr>
        <w:t xml:space="preserve"> № 259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 xml:space="preserve">Об утверждении программы 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;</w:t>
      </w:r>
    </w:p>
    <w:p w:rsidR="00EE0454" w:rsidRPr="00E168BC" w:rsidRDefault="00BF6AED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168BC">
        <w:rPr>
          <w:rFonts w:ascii="Arial" w:hAnsi="Arial" w:cs="Arial"/>
          <w:sz w:val="24"/>
          <w:szCs w:val="24"/>
        </w:rPr>
        <w:lastRenderedPageBreak/>
        <w:t>постановление администрации Советского городского округа Ставропольского края от 29 декабря</w:t>
      </w:r>
      <w:r w:rsidR="009E226E" w:rsidRPr="00E168BC">
        <w:rPr>
          <w:rFonts w:ascii="Arial" w:hAnsi="Arial" w:cs="Arial"/>
          <w:sz w:val="24"/>
          <w:szCs w:val="24"/>
        </w:rPr>
        <w:t xml:space="preserve"> 2018 г. </w:t>
      </w:r>
      <w:r w:rsidRPr="00E168BC">
        <w:rPr>
          <w:rFonts w:ascii="Arial" w:hAnsi="Arial" w:cs="Arial"/>
          <w:sz w:val="24"/>
          <w:szCs w:val="24"/>
        </w:rPr>
        <w:t xml:space="preserve"> № 1922 </w:t>
      </w:r>
      <w:r w:rsidR="009C5FC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 xml:space="preserve">Профилактика правонарушений в </w:t>
      </w:r>
      <w:r w:rsidR="00C75FB7" w:rsidRPr="00E168BC">
        <w:rPr>
          <w:rFonts w:ascii="Arial" w:hAnsi="Arial" w:cs="Arial"/>
          <w:sz w:val="24"/>
          <w:szCs w:val="24"/>
        </w:rPr>
        <w:t>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C75FB7" w:rsidRPr="00E168BC">
        <w:rPr>
          <w:rFonts w:ascii="Arial" w:hAnsi="Arial" w:cs="Arial"/>
          <w:sz w:val="24"/>
          <w:szCs w:val="24"/>
        </w:rPr>
        <w:t>, утвержденную постановлением администрации Советского городского округа Ставрополь</w:t>
      </w:r>
      <w:r w:rsidR="00A335EB" w:rsidRPr="00E168BC">
        <w:rPr>
          <w:rFonts w:ascii="Arial" w:hAnsi="Arial" w:cs="Arial"/>
          <w:sz w:val="24"/>
          <w:szCs w:val="24"/>
        </w:rPr>
        <w:t>ского края от 05 марта 2018 г.</w:t>
      </w:r>
      <w:r w:rsidR="00C75FB7" w:rsidRPr="00E168BC">
        <w:rPr>
          <w:rFonts w:ascii="Arial" w:hAnsi="Arial" w:cs="Arial"/>
          <w:sz w:val="24"/>
          <w:szCs w:val="24"/>
        </w:rPr>
        <w:t xml:space="preserve"> № 259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C75FB7" w:rsidRPr="00E168BC">
        <w:rPr>
          <w:rFonts w:ascii="Arial" w:hAnsi="Arial" w:cs="Arial"/>
          <w:sz w:val="24"/>
          <w:szCs w:val="24"/>
        </w:rPr>
        <w:t xml:space="preserve">Об утверждении программы 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C75FB7" w:rsidRPr="00E168BC">
        <w:rPr>
          <w:rFonts w:ascii="Arial" w:hAnsi="Arial" w:cs="Arial"/>
          <w:sz w:val="24"/>
          <w:szCs w:val="24"/>
        </w:rPr>
        <w:t>Профилактика правонарушений в Советском городском округе Ставропольского</w:t>
      </w:r>
      <w:proofErr w:type="gramEnd"/>
      <w:r w:rsidR="00C75FB7" w:rsidRPr="00E168BC">
        <w:rPr>
          <w:rFonts w:ascii="Arial" w:hAnsi="Arial" w:cs="Arial"/>
          <w:sz w:val="24"/>
          <w:szCs w:val="24"/>
        </w:rPr>
        <w:t xml:space="preserve">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C75FB7" w:rsidRPr="00E168BC">
        <w:rPr>
          <w:rFonts w:ascii="Arial" w:hAnsi="Arial" w:cs="Arial"/>
          <w:sz w:val="24"/>
          <w:szCs w:val="24"/>
        </w:rPr>
        <w:t>;</w:t>
      </w:r>
    </w:p>
    <w:p w:rsidR="00877E21" w:rsidRPr="00E168BC" w:rsidRDefault="00C75FB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постановление администрации Советского городского округа Ставропольского края от 28 января 2020</w:t>
      </w:r>
      <w:r w:rsidR="009E226E" w:rsidRPr="00E168BC">
        <w:rPr>
          <w:rFonts w:ascii="Arial" w:hAnsi="Arial" w:cs="Arial"/>
          <w:sz w:val="24"/>
          <w:szCs w:val="24"/>
        </w:rPr>
        <w:t xml:space="preserve"> г.</w:t>
      </w:r>
      <w:r w:rsidRPr="00E168BC">
        <w:rPr>
          <w:rFonts w:ascii="Arial" w:hAnsi="Arial" w:cs="Arial"/>
          <w:sz w:val="24"/>
          <w:szCs w:val="24"/>
        </w:rPr>
        <w:t xml:space="preserve"> </w:t>
      </w:r>
      <w:r w:rsidR="00855757" w:rsidRPr="00E168BC">
        <w:rPr>
          <w:rFonts w:ascii="Arial" w:hAnsi="Arial" w:cs="Arial"/>
          <w:sz w:val="24"/>
          <w:szCs w:val="24"/>
        </w:rPr>
        <w:t xml:space="preserve"> </w:t>
      </w:r>
      <w:r w:rsidRPr="00E168BC">
        <w:rPr>
          <w:rFonts w:ascii="Arial" w:hAnsi="Arial" w:cs="Arial"/>
          <w:sz w:val="24"/>
          <w:szCs w:val="24"/>
        </w:rPr>
        <w:t xml:space="preserve">№ 85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877E21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 xml:space="preserve">городского округа </w:t>
      </w:r>
      <w:r w:rsidR="00877E21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Ставрополь</w:t>
      </w:r>
      <w:r w:rsidR="00A335EB" w:rsidRPr="00E168BC">
        <w:rPr>
          <w:rFonts w:ascii="Arial" w:hAnsi="Arial" w:cs="Arial"/>
          <w:sz w:val="24"/>
          <w:szCs w:val="24"/>
        </w:rPr>
        <w:t xml:space="preserve">ского края </w:t>
      </w:r>
      <w:r w:rsidR="00877E21" w:rsidRPr="00E168BC">
        <w:rPr>
          <w:rFonts w:ascii="Arial" w:hAnsi="Arial" w:cs="Arial"/>
          <w:sz w:val="24"/>
          <w:szCs w:val="24"/>
        </w:rPr>
        <w:t xml:space="preserve">   </w:t>
      </w:r>
      <w:r w:rsidR="00A335EB" w:rsidRPr="00E168BC">
        <w:rPr>
          <w:rFonts w:ascii="Arial" w:hAnsi="Arial" w:cs="Arial"/>
          <w:sz w:val="24"/>
          <w:szCs w:val="24"/>
        </w:rPr>
        <w:t xml:space="preserve">от </w:t>
      </w:r>
      <w:r w:rsidR="00877E21" w:rsidRPr="00E168BC">
        <w:rPr>
          <w:rFonts w:ascii="Arial" w:hAnsi="Arial" w:cs="Arial"/>
          <w:sz w:val="24"/>
          <w:szCs w:val="24"/>
        </w:rPr>
        <w:t xml:space="preserve">  </w:t>
      </w:r>
      <w:r w:rsidR="00A335EB" w:rsidRPr="00E168BC">
        <w:rPr>
          <w:rFonts w:ascii="Arial" w:hAnsi="Arial" w:cs="Arial"/>
          <w:sz w:val="24"/>
          <w:szCs w:val="24"/>
        </w:rPr>
        <w:t xml:space="preserve">05 </w:t>
      </w:r>
      <w:r w:rsidR="00877E21" w:rsidRPr="00E168BC">
        <w:rPr>
          <w:rFonts w:ascii="Arial" w:hAnsi="Arial" w:cs="Arial"/>
          <w:sz w:val="24"/>
          <w:szCs w:val="24"/>
        </w:rPr>
        <w:t xml:space="preserve"> </w:t>
      </w:r>
      <w:r w:rsidR="00A335EB" w:rsidRPr="00E168BC">
        <w:rPr>
          <w:rFonts w:ascii="Arial" w:hAnsi="Arial" w:cs="Arial"/>
          <w:sz w:val="24"/>
          <w:szCs w:val="24"/>
        </w:rPr>
        <w:t>марта 2018 г.</w:t>
      </w:r>
      <w:r w:rsidR="00877E21" w:rsidRPr="00E168BC">
        <w:rPr>
          <w:rFonts w:ascii="Arial" w:hAnsi="Arial" w:cs="Arial"/>
          <w:sz w:val="24"/>
          <w:szCs w:val="24"/>
        </w:rPr>
        <w:t xml:space="preserve"> </w:t>
      </w:r>
    </w:p>
    <w:p w:rsidR="00EE0454" w:rsidRPr="00E168BC" w:rsidRDefault="00C75FB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изменениями);</w:t>
      </w:r>
    </w:p>
    <w:p w:rsidR="00877E21" w:rsidRPr="00E168BC" w:rsidRDefault="0085575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постановление администрации Советского городского округа Ставропольского края от 14 июля 2020</w:t>
      </w:r>
      <w:r w:rsidR="009E226E" w:rsidRPr="00E168BC">
        <w:rPr>
          <w:rFonts w:ascii="Arial" w:hAnsi="Arial" w:cs="Arial"/>
          <w:sz w:val="24"/>
          <w:szCs w:val="24"/>
        </w:rPr>
        <w:t xml:space="preserve"> г.</w:t>
      </w:r>
      <w:r w:rsidRPr="00E168BC">
        <w:rPr>
          <w:rFonts w:ascii="Arial" w:hAnsi="Arial" w:cs="Arial"/>
          <w:sz w:val="24"/>
          <w:szCs w:val="24"/>
        </w:rPr>
        <w:t xml:space="preserve">  № 673 </w:t>
      </w:r>
      <w:r w:rsidR="00877E21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877E21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877E21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 xml:space="preserve">округа </w:t>
      </w:r>
      <w:r w:rsidR="00877E21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 xml:space="preserve">Ставропольского </w:t>
      </w:r>
      <w:r w:rsidR="00877E21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края от 05 марта</w:t>
      </w:r>
      <w:r w:rsidR="00A335EB" w:rsidRPr="00E168BC">
        <w:rPr>
          <w:rFonts w:ascii="Arial" w:hAnsi="Arial" w:cs="Arial"/>
          <w:sz w:val="24"/>
          <w:szCs w:val="24"/>
        </w:rPr>
        <w:t xml:space="preserve"> 2018 г. </w:t>
      </w:r>
      <w:r w:rsidR="00877E21" w:rsidRPr="00E168BC">
        <w:rPr>
          <w:rFonts w:ascii="Arial" w:hAnsi="Arial" w:cs="Arial"/>
          <w:sz w:val="24"/>
          <w:szCs w:val="24"/>
        </w:rPr>
        <w:t xml:space="preserve"> </w:t>
      </w:r>
    </w:p>
    <w:p w:rsidR="00EE0454" w:rsidRPr="00E168BC" w:rsidRDefault="0085575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изменениями);</w:t>
      </w:r>
    </w:p>
    <w:p w:rsidR="00877E21" w:rsidRPr="00E168BC" w:rsidRDefault="0085575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постановление администрации Советского городского округа Ставропольского края от 16 сентября 2020</w:t>
      </w:r>
      <w:r w:rsidR="009E226E" w:rsidRPr="00E168BC">
        <w:rPr>
          <w:rFonts w:ascii="Arial" w:hAnsi="Arial" w:cs="Arial"/>
          <w:sz w:val="24"/>
          <w:szCs w:val="24"/>
        </w:rPr>
        <w:t xml:space="preserve"> г.</w:t>
      </w:r>
      <w:r w:rsidRPr="00E168BC">
        <w:rPr>
          <w:rFonts w:ascii="Arial" w:hAnsi="Arial" w:cs="Arial"/>
          <w:sz w:val="24"/>
          <w:szCs w:val="24"/>
        </w:rPr>
        <w:t xml:space="preserve">  № 954 </w:t>
      </w:r>
      <w:r w:rsidR="00877E21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877E21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877E21" w:rsidRPr="00E168BC">
        <w:rPr>
          <w:rFonts w:ascii="Arial" w:hAnsi="Arial" w:cs="Arial"/>
          <w:sz w:val="24"/>
          <w:szCs w:val="24"/>
        </w:rPr>
        <w:t xml:space="preserve">    </w:t>
      </w:r>
      <w:r w:rsidRPr="00E168BC">
        <w:rPr>
          <w:rFonts w:ascii="Arial" w:hAnsi="Arial" w:cs="Arial"/>
          <w:sz w:val="24"/>
          <w:szCs w:val="24"/>
        </w:rPr>
        <w:t xml:space="preserve">округа </w:t>
      </w:r>
      <w:r w:rsidR="00877E21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>Ставрополь</w:t>
      </w:r>
      <w:r w:rsidR="00A335EB" w:rsidRPr="00E168BC">
        <w:rPr>
          <w:rFonts w:ascii="Arial" w:hAnsi="Arial" w:cs="Arial"/>
          <w:sz w:val="24"/>
          <w:szCs w:val="24"/>
        </w:rPr>
        <w:t>ского края от 05 марта 2018 г.</w:t>
      </w:r>
      <w:r w:rsidRPr="00E168BC">
        <w:rPr>
          <w:rFonts w:ascii="Arial" w:hAnsi="Arial" w:cs="Arial"/>
          <w:sz w:val="24"/>
          <w:szCs w:val="24"/>
        </w:rPr>
        <w:t xml:space="preserve">  </w:t>
      </w:r>
      <w:r w:rsidR="00877E21" w:rsidRPr="00E168BC">
        <w:rPr>
          <w:rFonts w:ascii="Arial" w:hAnsi="Arial" w:cs="Arial"/>
          <w:sz w:val="24"/>
          <w:szCs w:val="24"/>
        </w:rPr>
        <w:t xml:space="preserve">    </w:t>
      </w:r>
    </w:p>
    <w:p w:rsidR="00EE0454" w:rsidRPr="00E168BC" w:rsidRDefault="0085575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изменениями);</w:t>
      </w:r>
    </w:p>
    <w:p w:rsidR="00EE0454" w:rsidRPr="00E168BC" w:rsidRDefault="0085575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27 апреля  2021 г.  № 473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 xml:space="preserve">О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округа Ставрополь</w:t>
      </w:r>
      <w:r w:rsidR="00A335EB" w:rsidRPr="00E168BC">
        <w:rPr>
          <w:rFonts w:ascii="Arial" w:hAnsi="Arial" w:cs="Arial"/>
          <w:sz w:val="24"/>
          <w:szCs w:val="24"/>
        </w:rPr>
        <w:t>ского края от 05 марта 2018 г.</w:t>
      </w:r>
      <w:r w:rsidRPr="00E168BC">
        <w:rPr>
          <w:rFonts w:ascii="Arial" w:hAnsi="Arial" w:cs="Arial"/>
          <w:sz w:val="24"/>
          <w:szCs w:val="24"/>
        </w:rPr>
        <w:t xml:space="preserve">  </w:t>
      </w:r>
      <w:r w:rsidR="00A335EB" w:rsidRPr="00E168BC">
        <w:rPr>
          <w:rFonts w:ascii="Arial" w:hAnsi="Arial" w:cs="Arial"/>
          <w:sz w:val="24"/>
          <w:szCs w:val="24"/>
        </w:rPr>
        <w:t xml:space="preserve">    </w:t>
      </w:r>
      <w:r w:rsidRPr="00E168BC">
        <w:rPr>
          <w:rFonts w:ascii="Arial" w:hAnsi="Arial" w:cs="Arial"/>
          <w:sz w:val="24"/>
          <w:szCs w:val="24"/>
        </w:rPr>
        <w:t>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изменениями);</w:t>
      </w:r>
    </w:p>
    <w:p w:rsidR="00DD32E0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24 июня 2021 г.  № 713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DD32E0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DD32E0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 xml:space="preserve">округа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Ставрополь</w:t>
      </w:r>
      <w:r w:rsidR="00A335EB" w:rsidRPr="00E168BC">
        <w:rPr>
          <w:rFonts w:ascii="Arial" w:hAnsi="Arial" w:cs="Arial"/>
          <w:sz w:val="24"/>
          <w:szCs w:val="24"/>
        </w:rPr>
        <w:t xml:space="preserve">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="00A335EB" w:rsidRPr="00E168BC">
        <w:rPr>
          <w:rFonts w:ascii="Arial" w:hAnsi="Arial" w:cs="Arial"/>
          <w:sz w:val="24"/>
          <w:szCs w:val="24"/>
        </w:rPr>
        <w:t xml:space="preserve">края от 05 марта 2018 г.    </w:t>
      </w:r>
      <w:r w:rsidRPr="00E168BC">
        <w:rPr>
          <w:rFonts w:ascii="Arial" w:hAnsi="Arial" w:cs="Arial"/>
          <w:sz w:val="24"/>
          <w:szCs w:val="24"/>
        </w:rPr>
        <w:t xml:space="preserve"> </w:t>
      </w:r>
    </w:p>
    <w:p w:rsidR="00EE0454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 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(с изменениями);</w:t>
      </w:r>
    </w:p>
    <w:p w:rsidR="00EE0454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31 января 2022 г.  № 114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округа Ставрополь</w:t>
      </w:r>
      <w:r w:rsidR="00A335EB" w:rsidRPr="00E168BC">
        <w:rPr>
          <w:rFonts w:ascii="Arial" w:hAnsi="Arial" w:cs="Arial"/>
          <w:sz w:val="24"/>
          <w:szCs w:val="24"/>
        </w:rPr>
        <w:t xml:space="preserve">ского края от 05 марта 2018 г.    </w:t>
      </w:r>
      <w:r w:rsidRPr="00E168BC">
        <w:rPr>
          <w:rFonts w:ascii="Arial" w:hAnsi="Arial" w:cs="Arial"/>
          <w:sz w:val="24"/>
          <w:szCs w:val="24"/>
        </w:rPr>
        <w:t xml:space="preserve">  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;</w:t>
      </w:r>
    </w:p>
    <w:p w:rsidR="00DD32E0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11 мая 2022 г.  № 641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 xml:space="preserve">Профилактика правонарушений, наркомании в Советском городском округе Ставропольского </w:t>
      </w:r>
      <w:r w:rsidRPr="00E168BC">
        <w:rPr>
          <w:rFonts w:ascii="Arial" w:hAnsi="Arial" w:cs="Arial"/>
          <w:sz w:val="24"/>
          <w:szCs w:val="24"/>
        </w:rPr>
        <w:lastRenderedPageBreak/>
        <w:t>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городского округа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Ставрополь</w:t>
      </w:r>
      <w:r w:rsidR="00A335EB" w:rsidRPr="00E168BC">
        <w:rPr>
          <w:rFonts w:ascii="Arial" w:hAnsi="Arial" w:cs="Arial"/>
          <w:sz w:val="24"/>
          <w:szCs w:val="24"/>
        </w:rPr>
        <w:t xml:space="preserve">ского </w:t>
      </w:r>
      <w:r w:rsidR="00DD32E0" w:rsidRPr="00E168BC">
        <w:rPr>
          <w:rFonts w:ascii="Arial" w:hAnsi="Arial" w:cs="Arial"/>
          <w:sz w:val="24"/>
          <w:szCs w:val="24"/>
        </w:rPr>
        <w:t xml:space="preserve">   </w:t>
      </w:r>
      <w:r w:rsidR="00A335EB" w:rsidRPr="00E168BC">
        <w:rPr>
          <w:rFonts w:ascii="Arial" w:hAnsi="Arial" w:cs="Arial"/>
          <w:sz w:val="24"/>
          <w:szCs w:val="24"/>
        </w:rPr>
        <w:t xml:space="preserve">края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="00A335EB" w:rsidRPr="00E168BC">
        <w:rPr>
          <w:rFonts w:ascii="Arial" w:hAnsi="Arial" w:cs="Arial"/>
          <w:sz w:val="24"/>
          <w:szCs w:val="24"/>
        </w:rPr>
        <w:t xml:space="preserve">от </w:t>
      </w:r>
      <w:r w:rsidR="00DD32E0" w:rsidRPr="00E168BC">
        <w:rPr>
          <w:rFonts w:ascii="Arial" w:hAnsi="Arial" w:cs="Arial"/>
          <w:sz w:val="24"/>
          <w:szCs w:val="24"/>
        </w:rPr>
        <w:t xml:space="preserve">   </w:t>
      </w:r>
      <w:r w:rsidR="00A335EB" w:rsidRPr="00E168BC">
        <w:rPr>
          <w:rFonts w:ascii="Arial" w:hAnsi="Arial" w:cs="Arial"/>
          <w:sz w:val="24"/>
          <w:szCs w:val="24"/>
        </w:rPr>
        <w:t xml:space="preserve">05 марта 2018 г.    </w:t>
      </w:r>
      <w:r w:rsidRPr="00E168BC">
        <w:rPr>
          <w:rFonts w:ascii="Arial" w:hAnsi="Arial" w:cs="Arial"/>
          <w:sz w:val="24"/>
          <w:szCs w:val="24"/>
        </w:rPr>
        <w:t xml:space="preserve">  </w:t>
      </w:r>
    </w:p>
    <w:p w:rsidR="00EE0454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;</w:t>
      </w:r>
    </w:p>
    <w:p w:rsidR="00EE0454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24 августа 2022 г.  № 1106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DD32E0" w:rsidRPr="00E168BC">
        <w:rPr>
          <w:rFonts w:ascii="Arial" w:hAnsi="Arial" w:cs="Arial"/>
          <w:sz w:val="24"/>
          <w:szCs w:val="24"/>
        </w:rPr>
        <w:t xml:space="preserve">  </w:t>
      </w:r>
      <w:r w:rsidRPr="00E168BC">
        <w:rPr>
          <w:rFonts w:ascii="Arial" w:hAnsi="Arial" w:cs="Arial"/>
          <w:sz w:val="24"/>
          <w:szCs w:val="24"/>
        </w:rPr>
        <w:t>округа Ставропольского края от</w:t>
      </w:r>
      <w:r w:rsidR="00A335EB" w:rsidRPr="00E168BC">
        <w:rPr>
          <w:rFonts w:ascii="Arial" w:hAnsi="Arial" w:cs="Arial"/>
          <w:sz w:val="24"/>
          <w:szCs w:val="24"/>
        </w:rPr>
        <w:t xml:space="preserve"> 05 марта 2018 г.    </w:t>
      </w:r>
      <w:r w:rsidRPr="00E168BC">
        <w:rPr>
          <w:rFonts w:ascii="Arial" w:hAnsi="Arial" w:cs="Arial"/>
          <w:sz w:val="24"/>
          <w:szCs w:val="24"/>
        </w:rPr>
        <w:t xml:space="preserve">  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;</w:t>
      </w:r>
    </w:p>
    <w:p w:rsidR="00BF6AED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29 декабря 2022 г.  № 1671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Советского </w:t>
      </w:r>
      <w:r w:rsidR="00DD32E0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 xml:space="preserve">городского </w:t>
      </w:r>
      <w:r w:rsidR="00DD32E0" w:rsidRPr="00E168BC">
        <w:rPr>
          <w:rFonts w:ascii="Arial" w:hAnsi="Arial" w:cs="Arial"/>
          <w:sz w:val="24"/>
          <w:szCs w:val="24"/>
        </w:rPr>
        <w:t xml:space="preserve"> </w:t>
      </w:r>
      <w:r w:rsidRPr="00E168BC">
        <w:rPr>
          <w:rFonts w:ascii="Arial" w:hAnsi="Arial" w:cs="Arial"/>
          <w:sz w:val="24"/>
          <w:szCs w:val="24"/>
        </w:rPr>
        <w:t>округа Ставрополь</w:t>
      </w:r>
      <w:r w:rsidR="00A335EB" w:rsidRPr="00E168BC">
        <w:rPr>
          <w:rFonts w:ascii="Arial" w:hAnsi="Arial" w:cs="Arial"/>
          <w:sz w:val="24"/>
          <w:szCs w:val="24"/>
        </w:rPr>
        <w:t xml:space="preserve">ского края от 05 марта 2018 г.    </w:t>
      </w:r>
      <w:r w:rsidRPr="00E168BC">
        <w:rPr>
          <w:rFonts w:ascii="Arial" w:hAnsi="Arial" w:cs="Arial"/>
          <w:sz w:val="24"/>
          <w:szCs w:val="24"/>
        </w:rPr>
        <w:t xml:space="preserve">  № 259</w:t>
      </w:r>
      <w:r w:rsidR="00A335EB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.</w:t>
      </w:r>
    </w:p>
    <w:p w:rsidR="00A335EB" w:rsidRPr="00E168BC" w:rsidRDefault="00A335EB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постановление администрации Советского городского округа Ставропольского края от 21 февраля 2023 г.  № 153 </w:t>
      </w:r>
      <w:r w:rsidR="00DD32E0" w:rsidRPr="00E168BC">
        <w:rPr>
          <w:rFonts w:ascii="Arial" w:hAnsi="Arial" w:cs="Arial"/>
          <w:sz w:val="24"/>
          <w:szCs w:val="24"/>
        </w:rPr>
        <w:t>«О</w:t>
      </w:r>
      <w:r w:rsidRPr="00E168BC">
        <w:rPr>
          <w:rFonts w:ascii="Arial" w:hAnsi="Arial" w:cs="Arial"/>
          <w:sz w:val="24"/>
          <w:szCs w:val="24"/>
        </w:rPr>
        <w:t xml:space="preserve"> внесении изменений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</w:t>
      </w:r>
      <w:r w:rsidR="00DD32E0" w:rsidRPr="00E168BC">
        <w:rPr>
          <w:rFonts w:ascii="Arial" w:hAnsi="Arial" w:cs="Arial"/>
          <w:sz w:val="24"/>
          <w:szCs w:val="24"/>
        </w:rPr>
        <w:t xml:space="preserve">   </w:t>
      </w:r>
      <w:r w:rsidRPr="00E168BC">
        <w:rPr>
          <w:rFonts w:ascii="Arial" w:hAnsi="Arial" w:cs="Arial"/>
          <w:sz w:val="24"/>
          <w:szCs w:val="24"/>
        </w:rPr>
        <w:t>городского</w:t>
      </w:r>
      <w:r w:rsidR="00DD32E0" w:rsidRPr="00E168BC">
        <w:rPr>
          <w:rFonts w:ascii="Arial" w:hAnsi="Arial" w:cs="Arial"/>
          <w:sz w:val="24"/>
          <w:szCs w:val="24"/>
        </w:rPr>
        <w:t xml:space="preserve"> </w:t>
      </w:r>
      <w:r w:rsidRPr="00E168BC">
        <w:rPr>
          <w:rFonts w:ascii="Arial" w:hAnsi="Arial" w:cs="Arial"/>
          <w:sz w:val="24"/>
          <w:szCs w:val="24"/>
        </w:rPr>
        <w:t xml:space="preserve"> округа Ставропольского края от 05 марта 2018 г.      № 259».</w:t>
      </w:r>
    </w:p>
    <w:p w:rsidR="001A70F7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3</w:t>
      </w:r>
      <w:r w:rsidR="001A70F7" w:rsidRPr="00E168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70F7" w:rsidRPr="00E168BC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/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1A70F7" w:rsidRPr="00E168BC">
        <w:rPr>
          <w:rFonts w:ascii="Arial" w:hAnsi="Arial" w:cs="Arial"/>
          <w:sz w:val="24"/>
          <w:szCs w:val="24"/>
        </w:rPr>
        <w:t>Документы стратегического планирования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1A70F7" w:rsidRPr="00E168BC">
        <w:rPr>
          <w:rFonts w:ascii="Arial" w:hAnsi="Arial" w:cs="Arial"/>
          <w:sz w:val="24"/>
          <w:szCs w:val="24"/>
        </w:rPr>
        <w:t xml:space="preserve"> /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="001A70F7" w:rsidRPr="00E168BC">
        <w:rPr>
          <w:rFonts w:ascii="Arial" w:hAnsi="Arial" w:cs="Arial"/>
          <w:sz w:val="24"/>
          <w:szCs w:val="24"/>
        </w:rPr>
        <w:t>Муниципальные программы, программы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1A70F7" w:rsidRPr="00E168BC">
        <w:rPr>
          <w:rFonts w:ascii="Arial" w:hAnsi="Arial" w:cs="Arial"/>
          <w:sz w:val="24"/>
          <w:szCs w:val="24"/>
        </w:rPr>
        <w:t>.</w:t>
      </w:r>
      <w:proofErr w:type="gramEnd"/>
    </w:p>
    <w:p w:rsidR="001A70F7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4</w:t>
      </w:r>
      <w:r w:rsidR="001A70F7" w:rsidRPr="00E168BC">
        <w:rPr>
          <w:rFonts w:ascii="Arial" w:hAnsi="Arial" w:cs="Arial"/>
          <w:sz w:val="24"/>
          <w:szCs w:val="24"/>
        </w:rPr>
        <w:t>.  Обнародовать настоящее постановление в форме размещения в сетевом издании-сайте муниципальных правовых актов Советского городского округа Ставропольского края.</w:t>
      </w:r>
    </w:p>
    <w:p w:rsidR="00CF3BF1" w:rsidRPr="00E168BC" w:rsidRDefault="00EE04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5</w:t>
      </w:r>
      <w:r w:rsidR="001A70F7" w:rsidRPr="00E168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22C6" w:rsidRPr="00E168BC">
        <w:rPr>
          <w:rFonts w:ascii="Arial" w:hAnsi="Arial" w:cs="Arial"/>
          <w:sz w:val="24"/>
          <w:szCs w:val="24"/>
        </w:rPr>
        <w:t>Контроль за</w:t>
      </w:r>
      <w:proofErr w:type="gramEnd"/>
      <w:r w:rsidR="000222C6" w:rsidRPr="00E168B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F3BF1" w:rsidRDefault="00CF3BF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D2F" w:rsidRDefault="00381D2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D2F" w:rsidRDefault="00381D2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D2F" w:rsidRPr="00E168BC" w:rsidRDefault="00381D2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215C" w:rsidRPr="00E168BC" w:rsidRDefault="007A215C" w:rsidP="00381D2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Заместитель главы  администрации </w:t>
      </w:r>
    </w:p>
    <w:p w:rsidR="007A215C" w:rsidRPr="00E168BC" w:rsidRDefault="007A215C" w:rsidP="00381D2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381D2F" w:rsidRDefault="007A215C" w:rsidP="00381D2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Ставропольского края</w:t>
      </w:r>
    </w:p>
    <w:p w:rsidR="007A215C" w:rsidRPr="00E168BC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E168BC">
        <w:rPr>
          <w:rFonts w:ascii="Arial" w:hAnsi="Arial" w:cs="Arial"/>
          <w:sz w:val="24"/>
          <w:szCs w:val="24"/>
        </w:rPr>
        <w:t>НЕДОЛУГА</w:t>
      </w:r>
    </w:p>
    <w:p w:rsidR="00381D2F" w:rsidRPr="00E168BC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2" w:name="sub_1031"/>
    </w:p>
    <w:p w:rsidR="00381D2F" w:rsidRPr="00E168BC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81D2F" w:rsidRPr="00381D2F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Утверждена</w:t>
      </w:r>
    </w:p>
    <w:p w:rsidR="00381D2F" w:rsidRPr="00381D2F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381D2F" w:rsidRPr="00381D2F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</w:p>
    <w:p w:rsidR="00381D2F" w:rsidRPr="00381D2F" w:rsidRDefault="00381D2F" w:rsidP="00381D2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381D2F" w:rsidRPr="00381D2F" w:rsidRDefault="00381D2F" w:rsidP="00381D2F">
      <w:pPr>
        <w:tabs>
          <w:tab w:val="left" w:pos="4784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от 24 марта 2023 г. № 291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381D2F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ПРОГРАММА</w:t>
      </w:r>
    </w:p>
    <w:p w:rsidR="001A70F7" w:rsidRPr="00381D2F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1A70F7" w:rsidRPr="00381D2F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lastRenderedPageBreak/>
        <w:t>«ПРОФИЛАКТИКА ПРАВОНАРУШЕНИЙ, НАРКОМАНИИ В СОВЕТСКОМ ГОРОДСКОМ ОКРУГЕ СТАВРОПОЛЬСКОГО КРАЯ»</w:t>
      </w: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70F7" w:rsidRPr="00381D2F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ПАСПОРТ</w:t>
      </w:r>
    </w:p>
    <w:p w:rsidR="001A70F7" w:rsidRPr="00381D2F" w:rsidRDefault="00381D2F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</w:t>
      </w:r>
    </w:p>
    <w:p w:rsidR="001A70F7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D2F" w:rsidRPr="00E168BC" w:rsidRDefault="00381D2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программы Советского городского округа Ставропольского края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в Советском  городском округе Ставропольского края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(далее – Программа)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главы администрации округа </w:t>
            </w:r>
            <w:proofErr w:type="spellStart"/>
            <w:r w:rsidRPr="00381D2F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Pr="00381D2F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F7" w:rsidRPr="00381D2F" w:rsidRDefault="00A335EB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а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>дминистрация округа в лице отдела общественной безопасности и социального развития администрации округа</w:t>
            </w:r>
          </w:p>
          <w:p w:rsidR="001A70F7" w:rsidRPr="00381D2F" w:rsidRDefault="00A335EB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у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>правление образования администрации округа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6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территориальные органы администрации округа;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ОМВД России по Советскому городскому округу Ставропольского края  (по согласованию);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 отдел общественной безопасности и социального развития администрации округа;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МКУ по работе с молодежью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Pr="00381D2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МУК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Центральная библиотека Советского района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Pr="00381D2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Управление сельского хозяйства и охраны окружающей среды администрации округа;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управление труда и социальной защиты населения администрации округа;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ГБУЗ СК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Советская районная больница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ГБУСО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ГКУ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Центр занятос</w:t>
            </w:r>
            <w:r w:rsidR="007A215C" w:rsidRPr="00381D2F">
              <w:rPr>
                <w:rFonts w:ascii="Arial" w:hAnsi="Arial" w:cs="Arial"/>
                <w:sz w:val="20"/>
                <w:szCs w:val="20"/>
              </w:rPr>
              <w:t>ти населения Советского района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Советский межмуниципальный филиал ФКУ УИИ УФСИН России по Ставропольскому краю (по согласованию);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Советского городского округа Ставропольского края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="00280721" w:rsidRPr="00381D2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0721" w:rsidRPr="00381D2F" w:rsidRDefault="00280721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комиссия по делам несовершеннолетних и защите их прав Советского городского округа Ставропольского края</w:t>
            </w:r>
          </w:p>
        </w:tc>
      </w:tr>
      <w:tr w:rsidR="0047436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="00873147" w:rsidRPr="00381D2F">
              <w:rPr>
                <w:rFonts w:ascii="Arial" w:hAnsi="Arial" w:cs="Arial"/>
                <w:sz w:val="20"/>
                <w:szCs w:val="20"/>
              </w:rPr>
              <w:t xml:space="preserve">Реализация на территории округа государственной политики в сфере профилактики </w:t>
            </w:r>
            <w:r w:rsidRPr="00381D2F">
              <w:rPr>
                <w:rFonts w:ascii="Arial" w:hAnsi="Arial" w:cs="Arial"/>
                <w:sz w:val="20"/>
                <w:szCs w:val="20"/>
              </w:rPr>
              <w:t>правонарушений</w:t>
            </w:r>
            <w:r w:rsidR="00873147" w:rsidRPr="00381D2F">
              <w:rPr>
                <w:rFonts w:ascii="Arial" w:hAnsi="Arial" w:cs="Arial"/>
                <w:sz w:val="20"/>
                <w:szCs w:val="20"/>
              </w:rPr>
              <w:t>, создание условий для обеспечения общественного порядка</w:t>
            </w:r>
            <w:r w:rsidR="00196176" w:rsidRPr="00381D2F">
              <w:rPr>
                <w:rFonts w:ascii="Arial" w:hAnsi="Arial" w:cs="Arial"/>
                <w:sz w:val="20"/>
                <w:szCs w:val="20"/>
              </w:rPr>
              <w:t>»</w:t>
            </w:r>
            <w:r w:rsidR="001A1F75" w:rsidRPr="00381D2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4367" w:rsidRPr="00381D2F" w:rsidRDefault="0047436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«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Профилактика </w:t>
            </w:r>
            <w:r w:rsidR="00873147" w:rsidRPr="00381D2F">
              <w:rPr>
                <w:rFonts w:ascii="Arial" w:hAnsi="Arial" w:cs="Arial"/>
                <w:sz w:val="20"/>
                <w:szCs w:val="20"/>
              </w:rPr>
              <w:t>незаконного потребления и оборота наркотических средств и психотропных веществ</w:t>
            </w:r>
            <w:r w:rsidR="00C81AB2" w:rsidRPr="00381D2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472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7472" w:rsidRPr="00381D2F">
              <w:rPr>
                <w:rFonts w:ascii="Arial" w:hAnsi="Arial" w:cs="Arial"/>
                <w:sz w:val="20"/>
                <w:szCs w:val="20"/>
              </w:rPr>
              <w:t xml:space="preserve">развитие системы профилактики правонарушений, </w:t>
            </w:r>
            <w:r w:rsidR="00617472" w:rsidRPr="00381D2F">
              <w:rPr>
                <w:rFonts w:ascii="Arial" w:hAnsi="Arial" w:cs="Arial"/>
                <w:sz w:val="20"/>
                <w:szCs w:val="20"/>
              </w:rPr>
              <w:lastRenderedPageBreak/>
              <w:t>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 преступностью на у</w:t>
            </w:r>
            <w:r w:rsidR="001A1F75" w:rsidRPr="00381D2F">
              <w:rPr>
                <w:rFonts w:ascii="Arial" w:hAnsi="Arial" w:cs="Arial"/>
                <w:sz w:val="20"/>
                <w:szCs w:val="20"/>
              </w:rPr>
              <w:t>лицах и в общественных местах;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создание условий для снижения уровня незаконного потребления </w:t>
            </w:r>
            <w:r w:rsidR="00617472" w:rsidRPr="00381D2F">
              <w:rPr>
                <w:rFonts w:ascii="Arial" w:hAnsi="Arial" w:cs="Arial"/>
                <w:sz w:val="20"/>
                <w:szCs w:val="20"/>
              </w:rPr>
              <w:t>и оборота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наркотиков</w:t>
            </w:r>
          </w:p>
        </w:tc>
      </w:tr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lastRenderedPageBreak/>
              <w:t>Индикаторы достижения целей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1DC4" w:rsidRPr="00381D2F">
              <w:rPr>
                <w:rFonts w:ascii="Arial" w:hAnsi="Arial" w:cs="Arial"/>
                <w:sz w:val="20"/>
                <w:szCs w:val="20"/>
              </w:rPr>
              <w:t>темп снижения преступлений, совершенных на территории округа (к базовому году);</w:t>
            </w:r>
          </w:p>
          <w:p w:rsidR="00021DC4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1DC4" w:rsidRPr="00381D2F">
              <w:rPr>
                <w:rFonts w:ascii="Arial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="00021DC4" w:rsidRPr="00381D2F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="00021DC4" w:rsidRPr="00381D2F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1A70F7" w:rsidRPr="00381D2F" w:rsidRDefault="00280721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2023-2028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Программы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од 2023-2028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7A215C" w:rsidRPr="00381D2F">
              <w:rPr>
                <w:rFonts w:ascii="Arial" w:hAnsi="Arial" w:cs="Arial"/>
                <w:sz w:val="20"/>
                <w:szCs w:val="20"/>
              </w:rPr>
              <w:t>4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90,00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 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2023 году – </w:t>
            </w:r>
            <w:r w:rsidR="007A215C" w:rsidRPr="00381D2F">
              <w:rPr>
                <w:rFonts w:ascii="Arial" w:hAnsi="Arial" w:cs="Arial"/>
                <w:sz w:val="20"/>
                <w:szCs w:val="20"/>
              </w:rPr>
              <w:t>1</w:t>
            </w:r>
            <w:r w:rsidRPr="00381D2F">
              <w:rPr>
                <w:rFonts w:ascii="Arial" w:hAnsi="Arial" w:cs="Arial"/>
                <w:sz w:val="20"/>
                <w:szCs w:val="20"/>
              </w:rPr>
              <w:t>65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2024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году – 6</w:t>
            </w:r>
            <w:r w:rsidRPr="00381D2F">
              <w:rPr>
                <w:rFonts w:ascii="Arial" w:hAnsi="Arial" w:cs="Arial"/>
                <w:sz w:val="20"/>
                <w:szCs w:val="20"/>
              </w:rPr>
              <w:t>5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65,00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2026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381D2F">
              <w:rPr>
                <w:rFonts w:ascii="Arial" w:hAnsi="Arial" w:cs="Arial"/>
                <w:sz w:val="20"/>
                <w:szCs w:val="20"/>
              </w:rPr>
              <w:t>65,00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2027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381D2F">
              <w:rPr>
                <w:rFonts w:ascii="Arial" w:hAnsi="Arial" w:cs="Arial"/>
                <w:sz w:val="20"/>
                <w:szCs w:val="20"/>
              </w:rPr>
              <w:t>65,00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2028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381D2F">
              <w:rPr>
                <w:rFonts w:ascii="Arial" w:hAnsi="Arial" w:cs="Arial"/>
                <w:sz w:val="20"/>
                <w:szCs w:val="20"/>
              </w:rPr>
              <w:t>65,00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CE605F" w:rsidRPr="00381D2F">
              <w:rPr>
                <w:rFonts w:ascii="Arial" w:hAnsi="Arial" w:cs="Arial"/>
                <w:sz w:val="20"/>
                <w:szCs w:val="20"/>
              </w:rPr>
              <w:t>ающие доходы – 00,00 тыс. руб.), из них: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за счет средств бюджета Российской Федерации (далее - ФБ) – 0,00 тыс. руб., в том числе по годам реализации: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2023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2024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2025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2026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2027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2028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</w:t>
            </w:r>
            <w:r w:rsidR="00CE605F" w:rsidRPr="00381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за счет средств бюджета Ставропольского края (далее – КБ) - 0,00 тыс. руб., в том числе по годам реализации: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2023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2024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2025</w:t>
            </w:r>
            <w:r w:rsidR="001A70F7"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2026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2027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 xml:space="preserve"> 2028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году – 0,00  тыс. руб.</w:t>
            </w:r>
            <w:r w:rsidR="00CE605F" w:rsidRPr="00381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за счет средств бюджета округа (далее – местный бюджет) – </w:t>
            </w:r>
            <w:r w:rsidR="007A215C" w:rsidRPr="00381D2F">
              <w:rPr>
                <w:rFonts w:ascii="Arial" w:hAnsi="Arial" w:cs="Arial"/>
                <w:sz w:val="20"/>
                <w:szCs w:val="20"/>
              </w:rPr>
              <w:t>4</w:t>
            </w:r>
            <w:r w:rsidR="007C63BF" w:rsidRPr="00381D2F">
              <w:rPr>
                <w:rFonts w:ascii="Arial" w:hAnsi="Arial" w:cs="Arial"/>
                <w:sz w:val="20"/>
                <w:szCs w:val="20"/>
              </w:rPr>
              <w:t>90,00</w:t>
            </w:r>
            <w:r w:rsidRPr="00381D2F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2023 году –</w:t>
            </w:r>
            <w:r w:rsidR="007A215C" w:rsidRPr="00381D2F">
              <w:rPr>
                <w:rFonts w:ascii="Arial" w:hAnsi="Arial" w:cs="Arial"/>
                <w:sz w:val="20"/>
                <w:szCs w:val="20"/>
              </w:rPr>
              <w:t>1</w:t>
            </w:r>
            <w:r w:rsidRPr="00381D2F">
              <w:rPr>
                <w:rFonts w:ascii="Arial" w:hAnsi="Arial" w:cs="Arial"/>
                <w:sz w:val="20"/>
                <w:szCs w:val="20"/>
              </w:rPr>
              <w:t>65,00 тыс. руб. (выпадающие доходы – 00,00 тыс. руб.);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2024 году – 65,00 тыс. руб. (выпадающие доходы – 00,00 тыс. руб.);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2025 году – 65,00 тыс. руб. (выпадающие доходы – 00,00 тыс. руб.);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2026 году – 65,00 тыс. руб. (выпадающие доходы – 00,00 тыс. руб.);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2027 году – 65,00 тыс. руб. (выпадающие доходы – 00,00 тыс. руб.);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2028 году – 65,00 тыс. руб. (выпад</w:t>
            </w:r>
            <w:r w:rsidR="00CE605F" w:rsidRPr="00381D2F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lastRenderedPageBreak/>
              <w:t>за счет средств внебюджетных источников (далее – ВИ) - 0,00 тыс. руб., в том числе по годам реализации: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2023 году – 0,00 тыс. руб.;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2024 году – 0,00 тыс. руб.;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2025 году – 0,00 тыс. руб.;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2026 году – 0,00 тыс. руб.;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2027 году – 0,00 тыс. руб.;</w:t>
            </w:r>
          </w:p>
          <w:p w:rsidR="007C63BF" w:rsidRPr="00381D2F" w:rsidRDefault="007C63BF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2028 году – 0,00  тыс. руб.</w:t>
            </w:r>
          </w:p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</w:p>
        </w:tc>
      </w:tr>
      <w:tr w:rsidR="001A70F7" w:rsidRPr="00381D2F" w:rsidTr="00CE605F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381D2F" w:rsidRDefault="001A70F7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В результате  реализации  Программы  ожидается:</w:t>
            </w:r>
          </w:p>
          <w:p w:rsidR="00C32023" w:rsidRPr="00381D2F" w:rsidRDefault="0004675C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</w:t>
            </w:r>
            <w:r w:rsidR="00CB695A" w:rsidRPr="00381D2F">
              <w:rPr>
                <w:rFonts w:ascii="Arial" w:hAnsi="Arial" w:cs="Arial"/>
                <w:sz w:val="20"/>
                <w:szCs w:val="20"/>
              </w:rPr>
              <w:t>, до 98,1%;</w:t>
            </w:r>
            <w:r w:rsidR="00241548" w:rsidRPr="00381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0F7" w:rsidRPr="00381D2F" w:rsidRDefault="00C32023" w:rsidP="00381D2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D2F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381D2F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381D2F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</w:t>
            </w:r>
          </w:p>
        </w:tc>
      </w:tr>
    </w:tbl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1743" w:rsidRPr="00E168BC" w:rsidRDefault="00F21743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рамках Программы  реализуются следующие подпрограммы:</w:t>
      </w:r>
    </w:p>
    <w:p w:rsidR="00F7356B" w:rsidRPr="00E168BC" w:rsidRDefault="00F7356B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1743" w:rsidRPr="00E168BC" w:rsidRDefault="00F21743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-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(Приложение № 1 к Программе);</w:t>
      </w:r>
    </w:p>
    <w:p w:rsidR="00F21743" w:rsidRPr="00E168BC" w:rsidRDefault="00F21743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-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незаконного потребления и оборота наркотических средств и психотропных веществ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 xml:space="preserve"> (Приложение № 2 к Программе).</w:t>
      </w:r>
    </w:p>
    <w:p w:rsidR="00B44FAA" w:rsidRPr="00E168BC" w:rsidRDefault="00F21743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Для каждой из вышеперечисленных подпрограмм (далее – Подпрограммы)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F21743" w:rsidRPr="00E168BC" w:rsidRDefault="00F21743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Предусмотренные в рамках Подпрограмм системы целей, задач и мероприятий в комплексе наиболее полным образом </w:t>
      </w:r>
      <w:proofErr w:type="gramStart"/>
      <w:r w:rsidRPr="00E168BC">
        <w:rPr>
          <w:rFonts w:ascii="Arial" w:hAnsi="Arial" w:cs="Arial"/>
          <w:sz w:val="24"/>
          <w:szCs w:val="24"/>
        </w:rPr>
        <w:t>охватывают весь диапазон заданных приоритетных направлений профилактики правонарушений и наркомании и в максимальной степени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 будут способствовать достижению целей и конечных результатов настоящей Программы.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81D2F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профилактики правонарушений, наркомании на территории округа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168BC">
        <w:rPr>
          <w:rFonts w:ascii="Arial" w:hAnsi="Arial" w:cs="Arial"/>
          <w:sz w:val="24"/>
          <w:szCs w:val="24"/>
        </w:rPr>
        <w:t xml:space="preserve">Программа разработана в соответствии с приоритетами Стратегии социально – 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 29 ноября 2019 г. № 328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 Стратегии  социально-экономического развития Советского городского округа Ставропольского края до 2035 года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A06F97" w:rsidRPr="00E168BC">
        <w:rPr>
          <w:rFonts w:ascii="Arial" w:hAnsi="Arial" w:cs="Arial"/>
          <w:sz w:val="24"/>
          <w:szCs w:val="24"/>
        </w:rPr>
        <w:t xml:space="preserve"> (с изменением), и показателей (индикаторов) их достижения в соответствии с:</w:t>
      </w:r>
      <w:proofErr w:type="gramEnd"/>
    </w:p>
    <w:p w:rsidR="00A06F97" w:rsidRPr="00E168BC" w:rsidRDefault="00A06F9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Федеральным законом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 наркотических средствах и психотропных веществах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;</w:t>
      </w:r>
    </w:p>
    <w:p w:rsidR="00A06F97" w:rsidRPr="00E168BC" w:rsidRDefault="00A06F9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Федеральным законом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Об основах системы профилактики правонарушений в Российской Федерации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;</w:t>
      </w:r>
    </w:p>
    <w:p w:rsidR="003878B2" w:rsidRPr="00E168BC" w:rsidRDefault="003878B2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Законом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О профилактике незаконного потребления наркотических средств и психотропных веществ, наркомании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196176" w:rsidRPr="00E168BC">
        <w:rPr>
          <w:rFonts w:ascii="Arial" w:hAnsi="Arial" w:cs="Arial"/>
          <w:sz w:val="24"/>
          <w:szCs w:val="24"/>
        </w:rPr>
        <w:t>.</w:t>
      </w:r>
    </w:p>
    <w:p w:rsidR="00B562D1" w:rsidRPr="00E168BC" w:rsidRDefault="00B562D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B562D1" w:rsidRPr="00E168BC" w:rsidRDefault="00B562D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lastRenderedPageBreak/>
        <w:t>- развитие системы профилактики правонарушений и обеспечения безопасности населения Советского городского округа Ставропольского края от преступных посягательств;</w:t>
      </w:r>
    </w:p>
    <w:p w:rsidR="00B562D1" w:rsidRPr="00E168BC" w:rsidRDefault="00B562D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- создание системы профилактических мер, направленных на борьбу с незаконным оборотом наркотиков на территории Советского городского округа Ставропольского края. 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Целями муниципальной политики в рамках реализации настоящей Программы являются:</w:t>
      </w:r>
    </w:p>
    <w:p w:rsidR="00E354A8" w:rsidRPr="00E168BC" w:rsidRDefault="00E354A8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 преступностью на улицах и в общественных местах;</w:t>
      </w:r>
    </w:p>
    <w:p w:rsidR="00E354A8" w:rsidRPr="00E168BC" w:rsidRDefault="00E354A8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создание условий для снижения уровня незаконного потребления и оборота наркотиков.</w:t>
      </w:r>
    </w:p>
    <w:p w:rsidR="00B562D1" w:rsidRPr="00E168BC" w:rsidRDefault="00B562D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2D1" w:rsidRPr="00381D2F" w:rsidRDefault="00B562D1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81D2F">
        <w:rPr>
          <w:rFonts w:ascii="Arial" w:hAnsi="Arial" w:cs="Arial"/>
          <w:b/>
          <w:sz w:val="30"/>
          <w:szCs w:val="30"/>
        </w:rPr>
        <w:t>Раздел 2. Основные мероприятия Программы и Подпрограмм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</w:t>
      </w:r>
      <w:r w:rsidR="00031251" w:rsidRPr="00E168BC">
        <w:rPr>
          <w:rFonts w:ascii="Arial" w:hAnsi="Arial" w:cs="Arial"/>
          <w:sz w:val="24"/>
          <w:szCs w:val="24"/>
        </w:rPr>
        <w:t>татов приведены в Приложении № 3</w:t>
      </w:r>
      <w:r w:rsidRPr="00E168BC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81D2F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</w:t>
      </w:r>
      <w:r w:rsidR="00031251" w:rsidRPr="00E168BC">
        <w:rPr>
          <w:rFonts w:ascii="Arial" w:hAnsi="Arial" w:cs="Arial"/>
          <w:sz w:val="24"/>
          <w:szCs w:val="24"/>
        </w:rPr>
        <w:t>аммы приведены в Приложении  № 4</w:t>
      </w:r>
      <w:r w:rsidRPr="00E168BC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Оценка эффективности Программы осуществляется по порядку проведения оценки эффективности, утвержденному постановлением администрации округа  от 29 декабря 2018 года № 1936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E168BC">
        <w:rPr>
          <w:rFonts w:ascii="Arial" w:hAnsi="Arial" w:cs="Arial"/>
          <w:sz w:val="24"/>
          <w:szCs w:val="24"/>
        </w:rPr>
        <w:t>порядка проведения оценки эффективности реализации муниципальных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 программ, программ Советского городско</w:t>
      </w:r>
      <w:r w:rsidR="00CE605F" w:rsidRPr="00E168BC">
        <w:rPr>
          <w:rFonts w:ascii="Arial" w:hAnsi="Arial" w:cs="Arial"/>
          <w:sz w:val="24"/>
          <w:szCs w:val="24"/>
        </w:rPr>
        <w:t>го округа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="00CE605F" w:rsidRPr="00E168BC">
        <w:rPr>
          <w:rFonts w:ascii="Arial" w:hAnsi="Arial" w:cs="Arial"/>
          <w:sz w:val="24"/>
          <w:szCs w:val="24"/>
        </w:rPr>
        <w:t xml:space="preserve"> (с изменением).</w:t>
      </w: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1251" w:rsidRPr="00381D2F" w:rsidRDefault="00031251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81D2F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381D2F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381D2F">
        <w:rPr>
          <w:rFonts w:ascii="Arial" w:hAnsi="Arial" w:cs="Arial"/>
          <w:b/>
          <w:sz w:val="30"/>
          <w:szCs w:val="30"/>
        </w:rPr>
        <w:t xml:space="preserve"> и показателей решения задач Подпрограмм Программы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E168BC" w:rsidRDefault="0003125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E168BC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 и показателей решения задач Подпрограмм Программы приведены в Приложении № 5 к Программе.</w:t>
      </w:r>
    </w:p>
    <w:p w:rsidR="00031251" w:rsidRPr="00E168BC" w:rsidRDefault="0003125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381D2F" w:rsidRDefault="00031251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81D2F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E168BC" w:rsidRDefault="00031251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</w:t>
      </w:r>
      <w:r w:rsidR="00196176" w:rsidRPr="00E168BC">
        <w:rPr>
          <w:rFonts w:ascii="Arial" w:hAnsi="Arial" w:cs="Arial"/>
          <w:sz w:val="24"/>
          <w:szCs w:val="24"/>
        </w:rPr>
        <w:t>раммы приведены в Приложении № 6</w:t>
      </w:r>
      <w:r w:rsidRPr="00E168BC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81D2F">
        <w:rPr>
          <w:rFonts w:ascii="Arial" w:hAnsi="Arial" w:cs="Arial"/>
          <w:b/>
          <w:sz w:val="30"/>
          <w:szCs w:val="30"/>
        </w:rPr>
        <w:lastRenderedPageBreak/>
        <w:t>Раздел 6. Финансовое обеспечение Программы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местного бюд</w:t>
      </w:r>
      <w:r w:rsidR="00196176" w:rsidRPr="00E168BC">
        <w:rPr>
          <w:rFonts w:ascii="Arial" w:hAnsi="Arial" w:cs="Arial"/>
          <w:sz w:val="24"/>
          <w:szCs w:val="24"/>
        </w:rPr>
        <w:t>жета приведена в Приложениях № 7, № 8</w:t>
      </w:r>
      <w:r w:rsidRPr="00E168BC">
        <w:rPr>
          <w:rFonts w:ascii="Arial" w:hAnsi="Arial" w:cs="Arial"/>
          <w:sz w:val="24"/>
          <w:szCs w:val="24"/>
        </w:rPr>
        <w:t xml:space="preserve"> Программы. 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Объемы бюджетных ассигнований Программы на пери</w:t>
      </w:r>
      <w:r w:rsidR="000D0254" w:rsidRPr="00E168BC">
        <w:rPr>
          <w:rFonts w:ascii="Arial" w:hAnsi="Arial" w:cs="Arial"/>
          <w:sz w:val="24"/>
          <w:szCs w:val="24"/>
        </w:rPr>
        <w:t>од 2023-2028</w:t>
      </w:r>
      <w:r w:rsidRPr="00E168BC">
        <w:rPr>
          <w:rFonts w:ascii="Arial" w:hAnsi="Arial" w:cs="Arial"/>
          <w:sz w:val="24"/>
          <w:szCs w:val="24"/>
        </w:rPr>
        <w:t xml:space="preserve"> годы составляют </w:t>
      </w:r>
      <w:r w:rsidR="0056097B" w:rsidRPr="00E168BC">
        <w:rPr>
          <w:rFonts w:ascii="Arial" w:hAnsi="Arial" w:cs="Arial"/>
          <w:sz w:val="24"/>
          <w:szCs w:val="24"/>
        </w:rPr>
        <w:t>4</w:t>
      </w:r>
      <w:r w:rsidR="000D0254" w:rsidRPr="00E168BC">
        <w:rPr>
          <w:rFonts w:ascii="Arial" w:hAnsi="Arial" w:cs="Arial"/>
          <w:sz w:val="24"/>
          <w:szCs w:val="24"/>
        </w:rPr>
        <w:t>90,00</w:t>
      </w:r>
      <w:r w:rsidRPr="00E168BC">
        <w:rPr>
          <w:rFonts w:ascii="Arial" w:hAnsi="Arial" w:cs="Arial"/>
          <w:sz w:val="24"/>
          <w:szCs w:val="24"/>
        </w:rPr>
        <w:t xml:space="preserve"> тыс. руб., (выпадающие доходы – 00,00 тыс. руб.) в том числе по годам реализации: 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в 2023 году – </w:t>
      </w:r>
      <w:r w:rsidR="0056097B" w:rsidRPr="00E168BC">
        <w:rPr>
          <w:rFonts w:ascii="Arial" w:hAnsi="Arial" w:cs="Arial"/>
          <w:sz w:val="24"/>
          <w:szCs w:val="24"/>
        </w:rPr>
        <w:t>1</w:t>
      </w:r>
      <w:r w:rsidRPr="00E168BC">
        <w:rPr>
          <w:rFonts w:ascii="Arial" w:hAnsi="Arial" w:cs="Arial"/>
          <w:sz w:val="24"/>
          <w:szCs w:val="24"/>
        </w:rPr>
        <w:t>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65,00 тыс. руб. (выпад</w:t>
      </w:r>
      <w:r w:rsidR="00CE605F" w:rsidRPr="00E168BC">
        <w:rPr>
          <w:rFonts w:ascii="Arial" w:hAnsi="Arial" w:cs="Arial"/>
          <w:sz w:val="24"/>
          <w:szCs w:val="24"/>
        </w:rPr>
        <w:t>ающие доходы – 00,00 тыс. руб.), из них: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Ф</w:t>
      </w:r>
      <w:r w:rsidR="00CE605F" w:rsidRPr="00E168BC">
        <w:rPr>
          <w:rFonts w:ascii="Arial" w:hAnsi="Arial" w:cs="Arial"/>
          <w:sz w:val="24"/>
          <w:szCs w:val="24"/>
        </w:rPr>
        <w:t>Б</w:t>
      </w:r>
      <w:r w:rsidRPr="00E168BC">
        <w:rPr>
          <w:rFonts w:ascii="Arial" w:hAnsi="Arial" w:cs="Arial"/>
          <w:sz w:val="24"/>
          <w:szCs w:val="24"/>
        </w:rPr>
        <w:t xml:space="preserve"> – 0,00 тыс. руб., в том числе по годам реализации: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0,00  тыс. руб.</w:t>
      </w:r>
      <w:r w:rsidR="00CE605F" w:rsidRPr="00E168BC">
        <w:rPr>
          <w:rFonts w:ascii="Arial" w:hAnsi="Arial" w:cs="Arial"/>
          <w:sz w:val="24"/>
          <w:szCs w:val="24"/>
        </w:rPr>
        <w:t>,</w:t>
      </w:r>
    </w:p>
    <w:p w:rsidR="001A70F7" w:rsidRPr="00E168BC" w:rsidRDefault="00CE605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КБ</w:t>
      </w:r>
      <w:r w:rsidR="001A70F7" w:rsidRPr="00E168BC">
        <w:rPr>
          <w:rFonts w:ascii="Arial" w:hAnsi="Arial" w:cs="Arial"/>
          <w:sz w:val="24"/>
          <w:szCs w:val="24"/>
        </w:rPr>
        <w:t xml:space="preserve"> - 0,00 тыс. руб., в том числе по годам реализации: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7C63BF" w:rsidRPr="00E168BC" w:rsidRDefault="007C63B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0,00  тыс. руб.</w:t>
      </w:r>
      <w:r w:rsidR="00CE605F" w:rsidRPr="00E168BC">
        <w:rPr>
          <w:rFonts w:ascii="Arial" w:hAnsi="Arial" w:cs="Arial"/>
          <w:sz w:val="24"/>
          <w:szCs w:val="24"/>
        </w:rPr>
        <w:t>,</w:t>
      </w:r>
    </w:p>
    <w:p w:rsidR="001A70F7" w:rsidRPr="00E168BC" w:rsidRDefault="00CE605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местного</w:t>
      </w:r>
      <w:r w:rsidR="001A70F7" w:rsidRPr="00E168BC">
        <w:rPr>
          <w:rFonts w:ascii="Arial" w:hAnsi="Arial" w:cs="Arial"/>
          <w:sz w:val="24"/>
          <w:szCs w:val="24"/>
        </w:rPr>
        <w:t xml:space="preserve"> бюджет</w:t>
      </w:r>
      <w:r w:rsidRPr="00E168BC">
        <w:rPr>
          <w:rFonts w:ascii="Arial" w:hAnsi="Arial" w:cs="Arial"/>
          <w:sz w:val="24"/>
          <w:szCs w:val="24"/>
        </w:rPr>
        <w:t>а</w:t>
      </w:r>
      <w:r w:rsidR="001A70F7" w:rsidRPr="00E168BC">
        <w:rPr>
          <w:rFonts w:ascii="Arial" w:hAnsi="Arial" w:cs="Arial"/>
          <w:sz w:val="24"/>
          <w:szCs w:val="24"/>
        </w:rPr>
        <w:t xml:space="preserve"> – </w:t>
      </w:r>
      <w:r w:rsidR="0056097B" w:rsidRPr="00E168BC">
        <w:rPr>
          <w:rFonts w:ascii="Arial" w:hAnsi="Arial" w:cs="Arial"/>
          <w:sz w:val="24"/>
          <w:szCs w:val="24"/>
        </w:rPr>
        <w:t>4</w:t>
      </w:r>
      <w:r w:rsidR="000D0254" w:rsidRPr="00E168BC">
        <w:rPr>
          <w:rFonts w:ascii="Arial" w:hAnsi="Arial" w:cs="Arial"/>
          <w:sz w:val="24"/>
          <w:szCs w:val="24"/>
        </w:rPr>
        <w:t>90,00</w:t>
      </w:r>
      <w:r w:rsidR="001A70F7" w:rsidRPr="00E168BC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в 2023 году – </w:t>
      </w:r>
      <w:r w:rsidR="0056097B" w:rsidRPr="00E168BC">
        <w:rPr>
          <w:rFonts w:ascii="Arial" w:hAnsi="Arial" w:cs="Arial"/>
          <w:sz w:val="24"/>
          <w:szCs w:val="24"/>
        </w:rPr>
        <w:t>1</w:t>
      </w:r>
      <w:r w:rsidRPr="00E168BC">
        <w:rPr>
          <w:rFonts w:ascii="Arial" w:hAnsi="Arial" w:cs="Arial"/>
          <w:sz w:val="24"/>
          <w:szCs w:val="24"/>
        </w:rPr>
        <w:t>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65,00 тыс. руб. (выпадающие доходы – 00,00 тыс. руб.);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65,00 тыс. руб. (выпад</w:t>
      </w:r>
      <w:r w:rsidR="00CE605F" w:rsidRPr="00E168BC">
        <w:rPr>
          <w:rFonts w:ascii="Arial" w:hAnsi="Arial" w:cs="Arial"/>
          <w:sz w:val="24"/>
          <w:szCs w:val="24"/>
        </w:rPr>
        <w:t>ающие доходы – 00,00 тыс. руб.),</w:t>
      </w:r>
    </w:p>
    <w:p w:rsidR="001A70F7" w:rsidRPr="00E168BC" w:rsidRDefault="00CE605F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ВИ</w:t>
      </w:r>
      <w:r w:rsidR="001A70F7" w:rsidRPr="00E168BC">
        <w:rPr>
          <w:rFonts w:ascii="Arial" w:hAnsi="Arial" w:cs="Arial"/>
          <w:sz w:val="24"/>
          <w:szCs w:val="24"/>
        </w:rPr>
        <w:t xml:space="preserve"> - 0,00 тыс. руб., в том числе по годам реализации: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0D0254" w:rsidRPr="00E168BC" w:rsidRDefault="000D0254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0,00  тыс. руб.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E168BC">
        <w:rPr>
          <w:rFonts w:ascii="Arial" w:hAnsi="Arial" w:cs="Arial"/>
          <w:sz w:val="24"/>
          <w:szCs w:val="24"/>
        </w:rPr>
        <w:t>.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.</w:t>
      </w:r>
      <w:proofErr w:type="gramEnd"/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381D2F" w:rsidRDefault="001A70F7" w:rsidP="00381D2F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381D2F">
        <w:rPr>
          <w:rFonts w:ascii="Arial" w:hAnsi="Arial" w:cs="Arial"/>
          <w:b/>
          <w:sz w:val="26"/>
          <w:szCs w:val="26"/>
        </w:rPr>
        <w:t>Раздел 7. Сведения об основных мерах правового регулирования в сфере реализации Программы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</w:t>
      </w:r>
      <w:r w:rsidR="00196176" w:rsidRPr="00E168BC">
        <w:rPr>
          <w:rFonts w:ascii="Arial" w:hAnsi="Arial" w:cs="Arial"/>
          <w:sz w:val="24"/>
          <w:szCs w:val="24"/>
        </w:rPr>
        <w:t>раммы приведены в Приложении № 9</w:t>
      </w:r>
      <w:r w:rsidRPr="00E168BC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E168BC" w:rsidRDefault="001A70F7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68BC" w:rsidRPr="00E168BC" w:rsidRDefault="00E168BC" w:rsidP="00381D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2"/>
    <w:p w:rsidR="00E168BC" w:rsidRPr="00381D2F" w:rsidRDefault="00E168BC" w:rsidP="00381D2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Приложение № 1</w:t>
      </w:r>
    </w:p>
    <w:p w:rsidR="00E168BC" w:rsidRPr="00381D2F" w:rsidRDefault="00E168BC" w:rsidP="00381D2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1D2F">
        <w:rPr>
          <w:rFonts w:ascii="Arial" w:hAnsi="Arial" w:cs="Arial"/>
          <w:b/>
          <w:sz w:val="32"/>
          <w:szCs w:val="32"/>
        </w:rPr>
        <w:t>к программе Советского городского округа Ставропольского края «Профилактика правонарушений, наркомании на территории Советского городского округа Ставропольского края»</w:t>
      </w:r>
    </w:p>
    <w:p w:rsidR="006C7CDB" w:rsidRDefault="006C7CDB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r1158"/>
      <w:bookmarkEnd w:id="3"/>
    </w:p>
    <w:p w:rsidR="00381D2F" w:rsidRPr="00E168BC" w:rsidRDefault="00381D2F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CDB" w:rsidRPr="00242A24" w:rsidRDefault="00242A24" w:rsidP="0024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>ПАСПОРТ</w:t>
      </w:r>
    </w:p>
    <w:p w:rsidR="006C7CDB" w:rsidRPr="00242A24" w:rsidRDefault="00242A24" w:rsidP="0024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>ПОДПРОГРАММЫ «РЕАЛИЗАЦИЯ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ПОРЯДКА» ПРОГРАММЫ СОВЕТСКОГО ГОРОДСКОГО ОКРУГА СТАВРОПОЛЬСКОГО КРАЯ ««ПРОФИЛАКТИКА ПРАВОНАРУШЕНИЙ, НАРКОМАНИИ НА ТЕРРИТОРИИ СОВЕТСКОГО ГОРОДСКОГО ОКРУГА СТАВРОПОЛЬСКОГО КРАЯ»</w:t>
      </w:r>
    </w:p>
    <w:p w:rsidR="006C7CDB" w:rsidRPr="00242A24" w:rsidRDefault="006C7CDB" w:rsidP="00242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программы Советского городского округа Ставропольского края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««</w:t>
            </w:r>
            <w:r w:rsidRPr="00242A24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на территории Советского городского округа Ставропольского края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(далее  соответственно – Подпрограмма, Программа)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главы администрации округа </w:t>
            </w:r>
            <w:proofErr w:type="spellStart"/>
            <w:r w:rsidRPr="00242A24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Pr="00242A24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Соисполнители </w:t>
            </w:r>
            <w:r w:rsidR="008F3770" w:rsidRPr="00242A24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Администрация округа в лице отдела общественной безопасности и социального развития администрации округа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8F3770" w:rsidRPr="00242A24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территориальные органы администрации округа;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ОМВД России по Советскому городскому округу Ставропольского края  (по согласованию);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 отдел общественной безопасности и социального развития администрации округа;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МКУ по работе с молодежью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МУК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Центральная библиотека Советского района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управление труда и социальной защиты населения администрации округа;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ГБУЗ СК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Советская районная больница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lastRenderedPageBreak/>
              <w:t xml:space="preserve">- ГБУСО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ГКУ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Центр занятос</w:t>
            </w:r>
            <w:r w:rsidR="0056097B" w:rsidRPr="00242A24">
              <w:rPr>
                <w:rFonts w:ascii="Arial" w:hAnsi="Arial" w:cs="Arial"/>
                <w:sz w:val="20"/>
                <w:szCs w:val="20"/>
              </w:rPr>
              <w:t>ти населения Советского района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Советский межмуниципальный филиал ФКУ УИИ УФСИН России по Ставропольскому краю (по согласованию);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«</w:t>
            </w:r>
            <w:r w:rsidRPr="00242A24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Советского городского округа Ставропольского края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</w:t>
            </w:r>
            <w:r w:rsidR="00287CD6" w:rsidRPr="00242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24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Советского городского округа Ставропольского края.</w:t>
            </w:r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6CA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Задачи </w:t>
            </w:r>
          </w:p>
          <w:p w:rsidR="006C7CDB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F6B" w:rsidRPr="00242A24" w:rsidRDefault="00EC6F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молодежи;</w:t>
            </w:r>
          </w:p>
          <w:p w:rsidR="00EC6F6B" w:rsidRPr="00242A24" w:rsidRDefault="00EC6F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осуществление работы по организации правового просвещения граждан, проведение мероприятий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,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мошенничества на территории округа;</w:t>
            </w:r>
          </w:p>
          <w:p w:rsidR="00EC6F6B" w:rsidRPr="00242A24" w:rsidRDefault="00EC6F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проведение мероприятий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,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рецидивной преступности, социальная адаптация лиц, освободившихся из мест лишения свободы;</w:t>
            </w:r>
          </w:p>
          <w:p w:rsidR="00EC6F6B" w:rsidRPr="00242A24" w:rsidRDefault="00EC6F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развитие системы профилактики правонарушений, направленной на активизацию борьбы с алкоголизмом;</w:t>
            </w:r>
          </w:p>
          <w:p w:rsidR="00EC6F6B" w:rsidRPr="00242A24" w:rsidRDefault="00EC6F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профилактика правонарушений в сфере миграционного законодательства;</w:t>
            </w:r>
          </w:p>
          <w:p w:rsidR="006C7CDB" w:rsidRPr="00242A24" w:rsidRDefault="00EC6F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порядка.</w:t>
            </w:r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DB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DB" w:rsidRPr="00242A24" w:rsidRDefault="00F735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  </w:t>
            </w:r>
            <w:r w:rsidR="007F5DF6" w:rsidRPr="00242A24">
              <w:rPr>
                <w:rFonts w:ascii="Arial" w:hAnsi="Arial" w:cs="Arial"/>
                <w:sz w:val="20"/>
                <w:szCs w:val="20"/>
              </w:rPr>
              <w:t>к</w:t>
            </w:r>
            <w:r w:rsidRPr="00242A24">
              <w:rPr>
                <w:rFonts w:ascii="Arial" w:hAnsi="Arial" w:cs="Arial"/>
                <w:sz w:val="20"/>
                <w:szCs w:val="20"/>
              </w:rPr>
              <w:t>оличество преступлений, с</w:t>
            </w:r>
            <w:r w:rsidR="0056097B" w:rsidRPr="00242A24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несовершеннолетними</w:t>
            </w:r>
            <w:r w:rsidR="007F5DF6"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д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>оля детей и подростков, занятых трудом и отдыхом в летний период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т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 xml:space="preserve">емп роста культурно </w:t>
            </w:r>
            <w:r w:rsidR="0056097B" w:rsidRPr="00242A2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 xml:space="preserve">массовых мероприятий, направленных 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на профилактику правонарушений 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>(к базовому году)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о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>хват детей в возрасте 5-18 лет программами дополнительного образования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>нижение удельного веса зарегистрированных мошеннических действий на территории округа в общем количестве зарегистрированных преступлений  в округе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к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>оличество преступлений, с</w:t>
            </w:r>
            <w:r w:rsidR="0056097B" w:rsidRPr="00242A24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="00F7356B" w:rsidRPr="00242A24">
              <w:rPr>
                <w:rFonts w:ascii="Arial" w:hAnsi="Arial" w:cs="Arial"/>
                <w:sz w:val="20"/>
                <w:szCs w:val="20"/>
              </w:rPr>
              <w:t xml:space="preserve"> ранее судимыми лицами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количество проведенных информационных встреч с руководителями предприятий округа по вопросам создания участков исправительного центра;</w:t>
            </w:r>
          </w:p>
          <w:p w:rsidR="007F5DF6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количество преступлений, с</w:t>
            </w:r>
            <w:r w:rsidR="00470470" w:rsidRPr="00242A24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в состоянии алкогольного опьянения;</w:t>
            </w:r>
          </w:p>
          <w:p w:rsidR="007F5DF6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 количество административных правонарушений, допущенных иностранными гражданами;                </w:t>
            </w:r>
          </w:p>
          <w:p w:rsidR="00F7356B" w:rsidRPr="00242A24" w:rsidRDefault="007F5DF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 количество преступлений, совершаемых на улицах и в других общественных местах округа</w:t>
            </w:r>
          </w:p>
        </w:tc>
      </w:tr>
      <w:tr w:rsidR="008F3770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70" w:rsidRPr="00242A24" w:rsidRDefault="008F377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70" w:rsidRPr="00242A24" w:rsidRDefault="008F377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Срок реализации  Подпрограммы:</w:t>
            </w:r>
          </w:p>
          <w:p w:rsidR="008F3770" w:rsidRPr="00242A24" w:rsidRDefault="008E6AB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2023-2028</w:t>
            </w:r>
            <w:r w:rsidR="008F3770" w:rsidRPr="00242A2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8F3770" w:rsidRPr="00242A24" w:rsidRDefault="008F377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Этапы реализации  подпрограммы не выделяются</w:t>
            </w:r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r w:rsidR="008F3770" w:rsidRPr="00242A24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на пери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>од 2023-2028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36131D" w:rsidRPr="00242A24">
              <w:rPr>
                <w:rFonts w:ascii="Arial" w:hAnsi="Arial" w:cs="Arial"/>
                <w:sz w:val="20"/>
                <w:szCs w:val="20"/>
              </w:rPr>
              <w:t>310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>,00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 </w:t>
            </w:r>
          </w:p>
          <w:p w:rsidR="006C7CDB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2023</w:t>
            </w:r>
            <w:r w:rsidR="00D076CA" w:rsidRPr="00242A24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6131D" w:rsidRPr="00242A24">
              <w:rPr>
                <w:rFonts w:ascii="Arial" w:hAnsi="Arial" w:cs="Arial"/>
                <w:sz w:val="20"/>
                <w:szCs w:val="20"/>
              </w:rPr>
              <w:t>60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6C7CDB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2024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D076CA" w:rsidRPr="00242A24">
              <w:rPr>
                <w:rFonts w:ascii="Arial" w:hAnsi="Arial" w:cs="Arial"/>
                <w:sz w:val="20"/>
                <w:szCs w:val="20"/>
              </w:rPr>
              <w:t>5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>0,00 тыс. руб. (выпадающие доходы – 00,00 тыс. руб.);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="00A0058E" w:rsidRPr="00242A24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>50,00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6C7CDB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2026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242A24">
              <w:rPr>
                <w:rFonts w:ascii="Arial" w:hAnsi="Arial" w:cs="Arial"/>
                <w:sz w:val="20"/>
                <w:szCs w:val="20"/>
              </w:rPr>
              <w:t>50,00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lastRenderedPageBreak/>
              <w:t>руб.);</w:t>
            </w:r>
          </w:p>
          <w:p w:rsidR="006C7CDB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2027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242A24">
              <w:rPr>
                <w:rFonts w:ascii="Arial" w:hAnsi="Arial" w:cs="Arial"/>
                <w:sz w:val="20"/>
                <w:szCs w:val="20"/>
              </w:rPr>
              <w:t>50,00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6C7CDB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2028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242A24">
              <w:rPr>
                <w:rFonts w:ascii="Arial" w:hAnsi="Arial" w:cs="Arial"/>
                <w:sz w:val="20"/>
                <w:szCs w:val="20"/>
              </w:rPr>
              <w:t>50,00</w:t>
            </w:r>
            <w:r w:rsidR="006C7CDB" w:rsidRPr="00242A24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  <w:r w:rsidR="0036131D" w:rsidRPr="00242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за счет средств бюджета Российской Федерации (далее - ФБ) – 0,00 тыс. руб., в том числе по годам реализации: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2023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2024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2025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2026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2027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2028 году – 0,00  тыс. руб.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за счет средств бюджета Ставропольского края (далее – КБ) - 0,00 тыс. руб., в том числе по годам реализации: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2023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2024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2025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2026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2027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2028 году – 0,00  тыс. руб.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за счет средств бюджета округа (далее – 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бюджет</w:t>
            </w:r>
            <w:r w:rsidR="00CD5E46" w:rsidRPr="00242A24">
              <w:rPr>
                <w:rFonts w:ascii="Arial" w:hAnsi="Arial" w:cs="Arial"/>
                <w:sz w:val="20"/>
                <w:szCs w:val="20"/>
              </w:rPr>
              <w:t>а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36131D" w:rsidRPr="00242A24">
              <w:rPr>
                <w:rFonts w:ascii="Arial" w:hAnsi="Arial" w:cs="Arial"/>
                <w:sz w:val="20"/>
                <w:szCs w:val="20"/>
              </w:rPr>
              <w:t>310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>,00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</w:t>
            </w:r>
          </w:p>
          <w:p w:rsidR="000D0254" w:rsidRPr="00242A24" w:rsidRDefault="003613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2023 году – 60</w:t>
            </w:r>
            <w:r w:rsidR="000D0254" w:rsidRPr="00242A24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2024 году – 50,00 тыс. руб. (выпадающие доходы – 00,00 тыс. руб.);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2025 году – 50,00 тыс. руб. (выпадающие доходы – 00,00 тыс. руб.);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2026 году – 50,00 тыс. руб. (выпадающие доходы – 00,00 тыс. руб.);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2027 году – 50,00 тыс. руб. (выпадающие доходы – 00,00 тыс. руб.);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2028 году – 50,00 тыс. руб. (выпад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за счет средств внебюджетных источников (далее – ВИ) - 0,00 тыс. руб., в том числе по годам реализации: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2023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2024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2025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2026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2027 году – 0,00 тыс. руб.;</w:t>
            </w:r>
          </w:p>
          <w:p w:rsidR="000D0254" w:rsidRPr="00242A24" w:rsidRDefault="000D02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в 2028 году – 0,00  тыс. руб.</w:t>
            </w:r>
          </w:p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  <w:proofErr w:type="gramStart"/>
            <w:r w:rsidRPr="00242A24">
              <w:rPr>
                <w:rFonts w:ascii="Arial" w:hAnsi="Arial" w:cs="Arial"/>
                <w:sz w:val="20"/>
                <w:szCs w:val="20"/>
              </w:rPr>
              <w:t>.</w:t>
            </w:r>
            <w:r w:rsidR="00C81AB2" w:rsidRPr="00242A24">
              <w:rPr>
                <w:rFonts w:ascii="Arial" w:hAnsi="Arial" w:cs="Arial"/>
                <w:sz w:val="20"/>
                <w:szCs w:val="20"/>
              </w:rPr>
              <w:t>»</w:t>
            </w:r>
            <w:r w:rsidRPr="00242A2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6C7CDB" w:rsidRPr="00242A24" w:rsidTr="006C7CDB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D076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242A24" w:rsidRDefault="006C7CD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В результате  реализации  </w:t>
            </w:r>
            <w:r w:rsidR="008F3770" w:rsidRPr="00242A24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ожидается: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</w:t>
            </w:r>
            <w:r w:rsidR="00470470" w:rsidRPr="00242A24">
              <w:rPr>
                <w:rFonts w:ascii="Arial" w:hAnsi="Arial" w:cs="Arial"/>
                <w:sz w:val="20"/>
                <w:szCs w:val="20"/>
              </w:rPr>
              <w:t xml:space="preserve">ых на территории округа 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несовершеннолетними, до 23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увеличение темпа культурно </w:t>
            </w:r>
            <w:r w:rsidR="00470470" w:rsidRPr="00242A2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массовых мероприятий, направленных на профилактику правонарушений (к базовому году), до 115,6%;  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 xml:space="preserve">- увеличение охвата детей в возрасте 5-18 лет программами дополнительного образования, до </w:t>
            </w:r>
            <w:r w:rsidR="009D4DB7" w:rsidRPr="00242A24">
              <w:rPr>
                <w:rFonts w:ascii="Arial" w:hAnsi="Arial" w:cs="Arial"/>
                <w:sz w:val="20"/>
                <w:szCs w:val="20"/>
              </w:rPr>
              <w:t>80,03</w:t>
            </w:r>
            <w:r w:rsidRPr="00242A24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  в округе, до 22,4%;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</w:t>
            </w:r>
            <w:r w:rsidR="00470470" w:rsidRPr="00242A24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242A24">
              <w:rPr>
                <w:rFonts w:ascii="Arial" w:hAnsi="Arial" w:cs="Arial"/>
                <w:sz w:val="20"/>
                <w:szCs w:val="20"/>
              </w:rPr>
              <w:t xml:space="preserve"> ранее судимыми лицами, до 219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lastRenderedPageBreak/>
              <w:t>- увеличение количества проведенных информационных встреч с руководителями предприятий округа по вопросам создания участков исправительного центра, до 10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242A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CDB" w:rsidRPr="00242A24" w:rsidRDefault="00ED13D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A24">
              <w:rPr>
                <w:rFonts w:ascii="Arial" w:hAnsi="Arial" w:cs="Arial"/>
                <w:sz w:val="20"/>
                <w:szCs w:val="20"/>
              </w:rPr>
              <w:t>-  снижение количества преступлений, совершаемых на улицах и в других общественных местах округа, до 96</w:t>
            </w:r>
            <w:r w:rsidR="00714E14" w:rsidRPr="00242A24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</w:tbl>
    <w:p w:rsidR="00242A24" w:rsidRDefault="00242A24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386" w:rsidRPr="00242A24" w:rsidRDefault="00F77C3F" w:rsidP="00242A2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>Раздел 1. Приоритеты и цели реализации на территории округа государственной политики в сфере профилактики правонарушений, создание условий для обеспечения общественного порядка.</w:t>
      </w:r>
    </w:p>
    <w:p w:rsidR="00EC0609" w:rsidRPr="00E168BC" w:rsidRDefault="00EC0609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609" w:rsidRPr="00E168BC" w:rsidRDefault="00EC0609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Подпрограммы является развитие системы профилактики правонарушений и обеспечения безопасности населения Советского городского округа Ставропольского края от преступных посягательств.</w:t>
      </w:r>
    </w:p>
    <w:p w:rsidR="002B0E44" w:rsidRPr="00E168BC" w:rsidRDefault="002B0E4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</w:t>
      </w:r>
      <w:r w:rsidR="00136210" w:rsidRPr="00E168BC">
        <w:rPr>
          <w:rFonts w:ascii="Arial" w:hAnsi="Arial" w:cs="Arial"/>
          <w:sz w:val="24"/>
          <w:szCs w:val="24"/>
        </w:rPr>
        <w:t>одп</w:t>
      </w:r>
      <w:r w:rsidRPr="00E168BC">
        <w:rPr>
          <w:rFonts w:ascii="Arial" w:hAnsi="Arial" w:cs="Arial"/>
          <w:sz w:val="24"/>
          <w:szCs w:val="24"/>
        </w:rPr>
        <w:t>рограммы является 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 преступностью на улицах и в общественных местах.</w:t>
      </w:r>
    </w:p>
    <w:p w:rsidR="002B0E44" w:rsidRPr="00E168BC" w:rsidRDefault="002B0E4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рамках Подпрограммы предполагается решить следующие задачи:</w:t>
      </w:r>
    </w:p>
    <w:p w:rsidR="00D114EE" w:rsidRPr="00E168BC" w:rsidRDefault="002B0E4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молодежи;</w:t>
      </w:r>
    </w:p>
    <w:p w:rsidR="00060960" w:rsidRPr="00E168BC" w:rsidRDefault="00060960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- </w:t>
      </w:r>
      <w:r w:rsidR="00051DE8" w:rsidRPr="00E168BC">
        <w:rPr>
          <w:rFonts w:ascii="Arial" w:hAnsi="Arial" w:cs="Arial"/>
          <w:sz w:val="24"/>
          <w:szCs w:val="24"/>
        </w:rPr>
        <w:t>осуществление работы по организации правового просвещения граждан, проведение мероприятий</w:t>
      </w:r>
      <w:r w:rsidR="00470470" w:rsidRPr="00E168BC">
        <w:rPr>
          <w:rFonts w:ascii="Arial" w:hAnsi="Arial" w:cs="Arial"/>
          <w:sz w:val="24"/>
          <w:szCs w:val="24"/>
        </w:rPr>
        <w:t>,</w:t>
      </w:r>
      <w:r w:rsidR="00051DE8" w:rsidRPr="00E168BC">
        <w:rPr>
          <w:rFonts w:ascii="Arial" w:hAnsi="Arial" w:cs="Arial"/>
          <w:sz w:val="24"/>
          <w:szCs w:val="24"/>
        </w:rPr>
        <w:t xml:space="preserve"> направленных на профилактику мошенничества на территории округа;</w:t>
      </w:r>
    </w:p>
    <w:p w:rsidR="00051DE8" w:rsidRPr="00E168BC" w:rsidRDefault="00051DE8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- </w:t>
      </w:r>
      <w:r w:rsidR="00AB774F" w:rsidRPr="00E168BC">
        <w:rPr>
          <w:rFonts w:ascii="Arial" w:hAnsi="Arial" w:cs="Arial"/>
          <w:sz w:val="24"/>
          <w:szCs w:val="24"/>
        </w:rPr>
        <w:t>проведение мероприятий</w:t>
      </w:r>
      <w:r w:rsidR="00470470" w:rsidRPr="00E168BC">
        <w:rPr>
          <w:rFonts w:ascii="Arial" w:hAnsi="Arial" w:cs="Arial"/>
          <w:sz w:val="24"/>
          <w:szCs w:val="24"/>
        </w:rPr>
        <w:t>,</w:t>
      </w:r>
      <w:r w:rsidR="00AB774F" w:rsidRPr="00E168BC">
        <w:rPr>
          <w:rFonts w:ascii="Arial" w:hAnsi="Arial" w:cs="Arial"/>
          <w:sz w:val="24"/>
          <w:szCs w:val="24"/>
        </w:rPr>
        <w:t xml:space="preserve"> направленных на профилактику рецидивной преступности, социальная адаптация лиц, освободившихся из мест лишения свободы;</w:t>
      </w:r>
    </w:p>
    <w:p w:rsidR="00AB774F" w:rsidRPr="00E168BC" w:rsidRDefault="00AB774F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развитие системы профилактики правонарушений, направленной на активизацию борьбы с алкоголизмом;</w:t>
      </w:r>
    </w:p>
    <w:p w:rsidR="00AB774F" w:rsidRPr="00E168BC" w:rsidRDefault="00AB774F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профилактика правонарушений в сфере миграционного законодательства;</w:t>
      </w:r>
    </w:p>
    <w:p w:rsidR="00AB774F" w:rsidRPr="00E168BC" w:rsidRDefault="00AB774F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порядка.</w:t>
      </w:r>
    </w:p>
    <w:p w:rsidR="00C71E5B" w:rsidRPr="00E168BC" w:rsidRDefault="00C71E5B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242A24" w:rsidRDefault="00E36715" w:rsidP="00242A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>Раздел 2. Основные мероприятия  Подпрограммы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и характеристика основных мероприятий Подпрограммы с указанием сроков их реализации и ожидаемых результатов приведены в разделе I Приложения № 3 к Программе.</w:t>
      </w:r>
    </w:p>
    <w:p w:rsidR="00C71E5B" w:rsidRPr="00E168BC" w:rsidRDefault="00C71E5B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242A24" w:rsidRDefault="00E36715" w:rsidP="00242A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Подпрограммы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lastRenderedPageBreak/>
        <w:t>Сведения о целевых индикаторах и показателях Подпрограммы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 приведены в разделе I  Приложения № 4 к  Программе.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242A24" w:rsidRDefault="00E36715" w:rsidP="00242A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242A24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242A24">
        <w:rPr>
          <w:rFonts w:ascii="Arial" w:hAnsi="Arial" w:cs="Arial"/>
          <w:b/>
          <w:sz w:val="30"/>
          <w:szCs w:val="30"/>
        </w:rPr>
        <w:t xml:space="preserve"> и показателей решения задач Подпрограмм Программы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E168BC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 и показателей решения задач Подпрограмм Программы приведены в Приложении № 5 к Программе.</w:t>
      </w:r>
    </w:p>
    <w:p w:rsidR="00C71E5B" w:rsidRPr="00E168BC" w:rsidRDefault="00C71E5B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242A24" w:rsidRDefault="00E36715" w:rsidP="00242A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6 к Программе.</w:t>
      </w:r>
    </w:p>
    <w:p w:rsidR="00C71E5B" w:rsidRPr="00E168BC" w:rsidRDefault="00C71E5B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325"/>
      <w:bookmarkEnd w:id="4"/>
    </w:p>
    <w:p w:rsidR="00E36715" w:rsidRPr="00242A24" w:rsidRDefault="00E36715" w:rsidP="00242A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Информация по финансовому обеспечению</w:t>
      </w:r>
      <w:r w:rsidR="002900DF" w:rsidRPr="00E168BC">
        <w:rPr>
          <w:rFonts w:ascii="Arial" w:hAnsi="Arial" w:cs="Arial"/>
          <w:sz w:val="24"/>
          <w:szCs w:val="24"/>
        </w:rPr>
        <w:t xml:space="preserve"> Подпрограммы за счет средств местного бюджета</w:t>
      </w:r>
      <w:r w:rsidRPr="00E168BC">
        <w:rPr>
          <w:rFonts w:ascii="Arial" w:hAnsi="Arial" w:cs="Arial"/>
          <w:sz w:val="24"/>
          <w:szCs w:val="24"/>
        </w:rPr>
        <w:t xml:space="preserve"> (с расшифровкой по основным мероприятиям, а также по годам реализации) приведена в разделе I Приложений № 7 и № 8 к Программе.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Объемы бюджетных ассигнований Подпрограммы на пери</w:t>
      </w:r>
      <w:r w:rsidR="008E6AB7" w:rsidRPr="00E168BC">
        <w:rPr>
          <w:rFonts w:ascii="Arial" w:hAnsi="Arial" w:cs="Arial"/>
          <w:sz w:val="24"/>
          <w:szCs w:val="24"/>
        </w:rPr>
        <w:t>од 2023</w:t>
      </w:r>
      <w:r w:rsidR="00B271DD" w:rsidRPr="00E168BC">
        <w:rPr>
          <w:rFonts w:ascii="Arial" w:hAnsi="Arial" w:cs="Arial"/>
          <w:sz w:val="24"/>
          <w:szCs w:val="24"/>
        </w:rPr>
        <w:t>-2028</w:t>
      </w:r>
      <w:r w:rsidRPr="00E168BC">
        <w:rPr>
          <w:rFonts w:ascii="Arial" w:hAnsi="Arial" w:cs="Arial"/>
          <w:sz w:val="24"/>
          <w:szCs w:val="24"/>
        </w:rPr>
        <w:t xml:space="preserve"> годы составляют </w:t>
      </w:r>
      <w:r w:rsidR="0036131D" w:rsidRPr="00E168BC">
        <w:rPr>
          <w:rFonts w:ascii="Arial" w:hAnsi="Arial" w:cs="Arial"/>
          <w:sz w:val="24"/>
          <w:szCs w:val="24"/>
        </w:rPr>
        <w:t>310</w:t>
      </w:r>
      <w:r w:rsidR="008E6AB7" w:rsidRPr="00E168BC">
        <w:rPr>
          <w:rFonts w:ascii="Arial" w:hAnsi="Arial" w:cs="Arial"/>
          <w:sz w:val="24"/>
          <w:szCs w:val="24"/>
        </w:rPr>
        <w:t>,00</w:t>
      </w:r>
      <w:r w:rsidRPr="00E168BC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 </w:t>
      </w:r>
    </w:p>
    <w:p w:rsidR="008E6AB7" w:rsidRPr="00E168BC" w:rsidRDefault="0036131D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60</w:t>
      </w:r>
      <w:r w:rsidR="008E6AB7" w:rsidRPr="00E168BC">
        <w:rPr>
          <w:rFonts w:ascii="Arial" w:hAnsi="Arial" w:cs="Arial"/>
          <w:sz w:val="24"/>
          <w:szCs w:val="24"/>
        </w:rPr>
        <w:t>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50,00 тыс. руб. (выпадающие до</w:t>
      </w:r>
      <w:r w:rsidR="00714E14" w:rsidRPr="00E168BC">
        <w:rPr>
          <w:rFonts w:ascii="Arial" w:hAnsi="Arial" w:cs="Arial"/>
          <w:sz w:val="24"/>
          <w:szCs w:val="24"/>
        </w:rPr>
        <w:t>ходы – 00,00 тыс. руб.), из них:</w:t>
      </w:r>
    </w:p>
    <w:p w:rsidR="00E36715" w:rsidRPr="00E168BC" w:rsidRDefault="00714E1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ФБ</w:t>
      </w:r>
      <w:r w:rsidR="00E36715" w:rsidRPr="00E168BC">
        <w:rPr>
          <w:rFonts w:ascii="Arial" w:hAnsi="Arial" w:cs="Arial"/>
          <w:sz w:val="24"/>
          <w:szCs w:val="24"/>
        </w:rPr>
        <w:t xml:space="preserve"> – 0,00 тыс. руб., в том числе по годам реализации: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</w:t>
      </w:r>
      <w:r w:rsidR="00714E14" w:rsidRPr="00E168BC">
        <w:rPr>
          <w:rFonts w:ascii="Arial" w:hAnsi="Arial" w:cs="Arial"/>
          <w:sz w:val="24"/>
          <w:szCs w:val="24"/>
        </w:rPr>
        <w:t xml:space="preserve"> 2028 году – 0,00  тыс. руб.,</w:t>
      </w:r>
    </w:p>
    <w:p w:rsidR="00E36715" w:rsidRPr="00E168BC" w:rsidRDefault="00714E1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КБ</w:t>
      </w:r>
      <w:r w:rsidR="00E36715" w:rsidRPr="00E168BC">
        <w:rPr>
          <w:rFonts w:ascii="Arial" w:hAnsi="Arial" w:cs="Arial"/>
          <w:sz w:val="24"/>
          <w:szCs w:val="24"/>
        </w:rPr>
        <w:t xml:space="preserve"> - 0,00 тыс. руб., в том числе по годам реализации: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</w:t>
      </w:r>
      <w:r w:rsidR="00714E14" w:rsidRPr="00E168BC">
        <w:rPr>
          <w:rFonts w:ascii="Arial" w:hAnsi="Arial" w:cs="Arial"/>
          <w:sz w:val="24"/>
          <w:szCs w:val="24"/>
        </w:rPr>
        <w:t xml:space="preserve"> 2028 году – 0,00  тыс. руб.,</w:t>
      </w:r>
    </w:p>
    <w:p w:rsidR="00E36715" w:rsidRPr="00E168BC" w:rsidRDefault="00714E1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местного</w:t>
      </w:r>
      <w:r w:rsidR="00E36715" w:rsidRPr="00E168BC">
        <w:rPr>
          <w:rFonts w:ascii="Arial" w:hAnsi="Arial" w:cs="Arial"/>
          <w:sz w:val="24"/>
          <w:szCs w:val="24"/>
        </w:rPr>
        <w:t xml:space="preserve"> бюджет</w:t>
      </w:r>
      <w:r w:rsidRPr="00E168BC">
        <w:rPr>
          <w:rFonts w:ascii="Arial" w:hAnsi="Arial" w:cs="Arial"/>
          <w:sz w:val="24"/>
          <w:szCs w:val="24"/>
        </w:rPr>
        <w:t>а</w:t>
      </w:r>
      <w:r w:rsidR="00E36715" w:rsidRPr="00E168BC">
        <w:rPr>
          <w:rFonts w:ascii="Arial" w:hAnsi="Arial" w:cs="Arial"/>
          <w:sz w:val="24"/>
          <w:szCs w:val="24"/>
        </w:rPr>
        <w:t xml:space="preserve"> – </w:t>
      </w:r>
      <w:r w:rsidR="0036131D" w:rsidRPr="00E168BC">
        <w:rPr>
          <w:rFonts w:ascii="Arial" w:hAnsi="Arial" w:cs="Arial"/>
          <w:sz w:val="24"/>
          <w:szCs w:val="24"/>
        </w:rPr>
        <w:t>310</w:t>
      </w:r>
      <w:r w:rsidR="008E6AB7" w:rsidRPr="00E168BC">
        <w:rPr>
          <w:rFonts w:ascii="Arial" w:hAnsi="Arial" w:cs="Arial"/>
          <w:sz w:val="24"/>
          <w:szCs w:val="24"/>
        </w:rPr>
        <w:t>,00</w:t>
      </w:r>
      <w:r w:rsidR="00E36715" w:rsidRPr="00E168BC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</w:t>
      </w:r>
    </w:p>
    <w:p w:rsidR="008E6AB7" w:rsidRPr="00E168BC" w:rsidRDefault="0036131D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lastRenderedPageBreak/>
        <w:t>в 2023 году – 60</w:t>
      </w:r>
      <w:r w:rsidR="008E6AB7" w:rsidRPr="00E168BC">
        <w:rPr>
          <w:rFonts w:ascii="Arial" w:hAnsi="Arial" w:cs="Arial"/>
          <w:sz w:val="24"/>
          <w:szCs w:val="24"/>
        </w:rPr>
        <w:t>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50,00 тыс. руб. (выпадающие доходы – 00,00 тыс. руб.);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50,00 тыс. руб. (выпад</w:t>
      </w:r>
      <w:r w:rsidR="00714E14" w:rsidRPr="00E168BC">
        <w:rPr>
          <w:rFonts w:ascii="Arial" w:hAnsi="Arial" w:cs="Arial"/>
          <w:sz w:val="24"/>
          <w:szCs w:val="24"/>
        </w:rPr>
        <w:t>ающие доходы – 00,00 тыс. руб.),</w:t>
      </w:r>
    </w:p>
    <w:p w:rsidR="00E36715" w:rsidRPr="00E168BC" w:rsidRDefault="00714E14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ВИ</w:t>
      </w:r>
      <w:r w:rsidR="00E36715" w:rsidRPr="00E168BC">
        <w:rPr>
          <w:rFonts w:ascii="Arial" w:hAnsi="Arial" w:cs="Arial"/>
          <w:sz w:val="24"/>
          <w:szCs w:val="24"/>
        </w:rPr>
        <w:t xml:space="preserve"> - 0,00 тыс. руб., в том числе по годам реализации: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0,00  тыс. руб.</w:t>
      </w:r>
    </w:p>
    <w:p w:rsidR="008E6AB7" w:rsidRPr="00E168BC" w:rsidRDefault="008E6AB7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E168BC">
        <w:rPr>
          <w:rFonts w:ascii="Arial" w:hAnsi="Arial" w:cs="Arial"/>
          <w:sz w:val="24"/>
          <w:szCs w:val="24"/>
        </w:rPr>
        <w:t>.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.</w:t>
      </w:r>
      <w:proofErr w:type="gramEnd"/>
    </w:p>
    <w:p w:rsidR="00C71E5B" w:rsidRPr="00E168BC" w:rsidRDefault="00C71E5B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242A24" w:rsidRDefault="00E36715" w:rsidP="00242A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42A24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E36715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6F6B" w:rsidRPr="00E168BC" w:rsidRDefault="00E36715" w:rsidP="00242A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C6F6B" w:rsidRPr="00E168BC" w:rsidSect="00E168B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E168BC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Подпрограммы Программы приведены </w:t>
      </w:r>
      <w:r w:rsidR="00196176" w:rsidRPr="00E168BC">
        <w:rPr>
          <w:rFonts w:ascii="Arial" w:hAnsi="Arial" w:cs="Arial"/>
          <w:sz w:val="24"/>
          <w:szCs w:val="24"/>
        </w:rPr>
        <w:t>в Приложении</w:t>
      </w:r>
      <w:r w:rsidRPr="00E168BC">
        <w:rPr>
          <w:rFonts w:ascii="Arial" w:hAnsi="Arial" w:cs="Arial"/>
          <w:sz w:val="24"/>
          <w:szCs w:val="24"/>
        </w:rPr>
        <w:t xml:space="preserve"> </w:t>
      </w:r>
      <w:r w:rsidR="00196176" w:rsidRPr="00E168BC">
        <w:rPr>
          <w:rFonts w:ascii="Arial" w:hAnsi="Arial" w:cs="Arial"/>
          <w:sz w:val="24"/>
          <w:szCs w:val="24"/>
        </w:rPr>
        <w:t xml:space="preserve"> № 9</w:t>
      </w:r>
      <w:r w:rsidRPr="00E168BC">
        <w:rPr>
          <w:rFonts w:ascii="Arial" w:hAnsi="Arial" w:cs="Arial"/>
          <w:sz w:val="24"/>
          <w:szCs w:val="24"/>
        </w:rPr>
        <w:t xml:space="preserve"> к Программе.</w:t>
      </w:r>
    </w:p>
    <w:p w:rsidR="00242A24" w:rsidRPr="00242A24" w:rsidRDefault="00242A24" w:rsidP="00242A2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4F5FA5" w:rsidRDefault="00242A24" w:rsidP="00242A2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>к программе Советского городского округа Ставропольского края «Профилактика</w:t>
      </w:r>
    </w:p>
    <w:p w:rsidR="004F5FA5" w:rsidRDefault="00242A24" w:rsidP="00242A2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 xml:space="preserve"> правонарушений, наркомании</w:t>
      </w:r>
    </w:p>
    <w:p w:rsidR="00242A24" w:rsidRPr="00242A24" w:rsidRDefault="00242A24" w:rsidP="00242A2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 xml:space="preserve"> на территории Советского городского округа Ставропольского края»</w:t>
      </w:r>
    </w:p>
    <w:p w:rsidR="00E36386" w:rsidRDefault="00E3638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699" w:rsidRPr="00E168BC" w:rsidRDefault="00A63699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386" w:rsidRPr="00242A24" w:rsidRDefault="00242A24" w:rsidP="0024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>ПАСПОРТ</w:t>
      </w:r>
    </w:p>
    <w:p w:rsidR="00E36386" w:rsidRPr="00242A24" w:rsidRDefault="00242A24" w:rsidP="0024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A24">
        <w:rPr>
          <w:rFonts w:ascii="Arial" w:hAnsi="Arial" w:cs="Arial"/>
          <w:b/>
          <w:sz w:val="32"/>
          <w:szCs w:val="32"/>
        </w:rPr>
        <w:t>ПОДПРОГРАММЫ «ПРОФИЛАКТИКА НЕЗАКОННОГО ПОТРЕБЛЕНИЯ И ОБОРОТА НАРКОТИЧЕСКИХ СРЕДСТВ И ПСИХОТРОПНЫХ ВЕЩЕСТВ» ПРОГРАММЫ СОВЕТСКОГО ГОРОДСКОГО ОКРУГА СТАВРОПОЛЬСКОГО КРАЯ «ПРОФИЛАКТИКА ПРАВОНАРУШЕНИЙ, НАРКОМАНИИ НА ТЕРРИТОРИИ СОВЕТСКОГО ГОРОДСКОГО ОКРУГА СТАВРОПОЛЬСКОГО КРАЯ»</w:t>
      </w:r>
    </w:p>
    <w:p w:rsidR="00E36386" w:rsidRDefault="00E3638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699" w:rsidRPr="00E168BC" w:rsidRDefault="00A63699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r w:rsidRPr="00A63699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наркотических средств и психотропных веществ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программы Советского городского округа Ставропольского края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««</w:t>
            </w:r>
            <w:r w:rsidRPr="00A63699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на территории Советского городского округа Ставропольского края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(далее  соответственно – Подпрограмма, Программа)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главы администрации округа </w:t>
            </w:r>
            <w:proofErr w:type="spellStart"/>
            <w:r w:rsidRPr="00A63699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Pr="00A63699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A63699" w:rsidRDefault="00714E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а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дминистрация округа в лице отдела общественной безопасности и социального развития администрации округа</w:t>
            </w:r>
            <w:r w:rsidR="00D616E0"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6386" w:rsidRPr="00A63699" w:rsidRDefault="00714E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правление образования администрации округа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территориальные органы администрации округа;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ОМВД России по Советскому городскому округу Ставропольского края  (по согласованию);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 отдел общественной безопасности и социального развития администрации округа;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МКУ по работе с молодежью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r w:rsidRPr="00A63699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ГБУЗ СК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r w:rsidRPr="00A63699">
              <w:rPr>
                <w:rFonts w:ascii="Arial" w:hAnsi="Arial" w:cs="Arial"/>
                <w:sz w:val="20"/>
                <w:szCs w:val="20"/>
              </w:rPr>
              <w:t>Советская районная больница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ГБУСО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r w:rsidRPr="00A63699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ГКУ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r w:rsidRPr="00A63699">
              <w:rPr>
                <w:rFonts w:ascii="Arial" w:hAnsi="Arial" w:cs="Arial"/>
                <w:sz w:val="20"/>
                <w:szCs w:val="20"/>
              </w:rPr>
              <w:t>Центр занятос</w:t>
            </w:r>
            <w:r w:rsidR="002900DF" w:rsidRPr="00A63699">
              <w:rPr>
                <w:rFonts w:ascii="Arial" w:hAnsi="Arial" w:cs="Arial"/>
                <w:sz w:val="20"/>
                <w:szCs w:val="20"/>
              </w:rPr>
              <w:t>ти населения Советского района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lastRenderedPageBreak/>
              <w:t>- Советский межмуниципальный филиал ФКУ УИИ УФСИН России по Ставропольскому краю (по согласованию);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r w:rsidRPr="00A63699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Советского городского округа Ставропольского края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="00D616E0"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616E0" w:rsidRPr="00A63699" w:rsidRDefault="00D616E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Управление сельского хозяйства и охраны окружающей среды администрации округа;</w:t>
            </w:r>
          </w:p>
          <w:p w:rsidR="00D616E0" w:rsidRPr="00A63699" w:rsidRDefault="00D616E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отдел городского хозяйства администрации округа;</w:t>
            </w:r>
          </w:p>
          <w:p w:rsidR="00D616E0" w:rsidRPr="00A63699" w:rsidRDefault="00D616E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ГБПОУ 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63699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A63699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</w:t>
            </w:r>
            <w:r w:rsidR="00A03330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D616E0" w:rsidRPr="00A63699" w:rsidRDefault="00D616E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отдел автоматизации и информационных технологий администрации округа;</w:t>
            </w:r>
          </w:p>
          <w:p w:rsidR="00D616E0" w:rsidRPr="00A63699" w:rsidRDefault="00D616E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3330" w:rsidRPr="00A63699">
              <w:rPr>
                <w:rFonts w:ascii="Arial" w:hAnsi="Arial" w:cs="Arial"/>
                <w:sz w:val="20"/>
                <w:szCs w:val="20"/>
              </w:rPr>
              <w:t>у</w:t>
            </w:r>
            <w:r w:rsidRPr="00A63699">
              <w:rPr>
                <w:rFonts w:ascii="Arial" w:hAnsi="Arial" w:cs="Arial"/>
                <w:sz w:val="20"/>
                <w:szCs w:val="20"/>
              </w:rPr>
              <w:t>правление имущественных и земельных отношений администрации округа</w:t>
            </w: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A0333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о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тсутствуют</w:t>
            </w: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Задачи 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635" w:rsidRPr="00A63699">
              <w:rPr>
                <w:rFonts w:ascii="Arial" w:hAnsi="Arial" w:cs="Arial"/>
                <w:sz w:val="20"/>
                <w:szCs w:val="20"/>
              </w:rPr>
              <w:t>организация мероприятий, направленных на профилактику незаконного потребления и оборота наркотических средств</w:t>
            </w:r>
            <w:r w:rsidR="0040629B" w:rsidRPr="00A63699">
              <w:rPr>
                <w:rFonts w:ascii="Arial" w:hAnsi="Arial" w:cs="Arial"/>
                <w:sz w:val="20"/>
                <w:szCs w:val="20"/>
              </w:rPr>
              <w:t>,</w:t>
            </w:r>
            <w:r w:rsidR="00395635" w:rsidRPr="00A63699">
              <w:rPr>
                <w:rFonts w:ascii="Arial" w:hAnsi="Arial" w:cs="Arial"/>
                <w:sz w:val="20"/>
                <w:szCs w:val="20"/>
              </w:rPr>
              <w:t xml:space="preserve"> среди несовершеннолетних и молодежи</w:t>
            </w:r>
            <w:r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22AE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</w:t>
            </w:r>
            <w:r w:rsidR="0060354C" w:rsidRPr="00A63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29B" w:rsidRPr="00A63699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60354C" w:rsidRPr="00A63699">
              <w:rPr>
                <w:rFonts w:ascii="Arial" w:hAnsi="Arial" w:cs="Arial"/>
                <w:sz w:val="20"/>
                <w:szCs w:val="20"/>
              </w:rPr>
              <w:t xml:space="preserve"> работы </w:t>
            </w:r>
            <w:r w:rsidR="0040629B" w:rsidRPr="00A63699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60354C" w:rsidRPr="00A63699">
              <w:rPr>
                <w:rFonts w:ascii="Arial" w:hAnsi="Arial" w:cs="Arial"/>
                <w:sz w:val="20"/>
                <w:szCs w:val="20"/>
              </w:rPr>
              <w:t>борьбе с незаконным потреблением и оборотом наркотиков</w:t>
            </w:r>
            <w:r w:rsidR="0040629B" w:rsidRPr="00A63699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  <w:r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6386" w:rsidRPr="00A63699" w:rsidRDefault="00F663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F22AE" w:rsidRPr="00A63699">
              <w:rPr>
                <w:rFonts w:ascii="Arial" w:hAnsi="Arial" w:cs="Arial"/>
                <w:sz w:val="20"/>
                <w:szCs w:val="20"/>
              </w:rPr>
              <w:t>- фор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мирование общественного мнения, </w:t>
            </w:r>
            <w:r w:rsidR="003F22AE" w:rsidRPr="00A63699">
              <w:rPr>
                <w:rFonts w:ascii="Arial" w:hAnsi="Arial" w:cs="Arial"/>
                <w:sz w:val="20"/>
                <w:szCs w:val="20"/>
              </w:rPr>
              <w:t>направленного на популяризацию здорового образа жизни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и предупреждение</w:t>
            </w:r>
            <w:r w:rsidR="003F22AE" w:rsidRPr="00A63699">
              <w:rPr>
                <w:rFonts w:ascii="Arial" w:hAnsi="Arial" w:cs="Arial"/>
                <w:sz w:val="20"/>
                <w:szCs w:val="20"/>
              </w:rPr>
              <w:t xml:space="preserve"> употребления </w:t>
            </w:r>
            <w:r w:rsidRPr="00A63699">
              <w:rPr>
                <w:rFonts w:ascii="Arial" w:hAnsi="Arial" w:cs="Arial"/>
                <w:sz w:val="20"/>
                <w:szCs w:val="20"/>
              </w:rPr>
              <w:t>наркотиков</w:t>
            </w: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темп роста культурно массовых мероприятий, направленных на профилактику наркомании (к базовому году);  </w:t>
            </w:r>
          </w:p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удельный вес численности молодых людей, охваченных мероприятиями по основным направлениям молодежной политики;</w:t>
            </w:r>
          </w:p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- доля молодежи вовлеченной в </w:t>
            </w:r>
            <w:proofErr w:type="spellStart"/>
            <w:r w:rsidRPr="00A63699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A63699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лет;</w:t>
            </w:r>
          </w:p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уровень первичной заболеваемости наркоманией в округе</w:t>
            </w:r>
            <w:r w:rsidR="00714E14"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3124" w:rsidRPr="00A63699" w:rsidRDefault="0064024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д</w:t>
            </w:r>
            <w:r w:rsidR="00A33124" w:rsidRPr="00A63699">
              <w:rPr>
                <w:rFonts w:ascii="Arial" w:hAnsi="Arial" w:cs="Arial"/>
                <w:sz w:val="20"/>
                <w:szCs w:val="20"/>
              </w:rPr>
              <w:t>оля жителей округа, систематически занимающихся физической культурой и спортом;</w:t>
            </w:r>
          </w:p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количество выявленных сайтов рекламирующих наркотики;</w:t>
            </w:r>
          </w:p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количество уничтоженных надписей, содержащих ссылки на сайты рекламирующие наркотики;</w:t>
            </w:r>
          </w:p>
          <w:p w:rsidR="00A33124" w:rsidRPr="00A63699" w:rsidRDefault="00A3312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количество публикаций  по профилактике наркомании, размещенных в сети - Интернет и в печатных изданиях округа</w:t>
            </w: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A0333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с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рок реализации  Подпрограммы: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2023-2028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Этапы реализации  подпрограммы не выделяются</w:t>
            </w:r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A0333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о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бъемы бюджетных ассигнований Подпрограммы на пери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од 2023-2028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6A4D83" w:rsidRPr="00A63699">
              <w:rPr>
                <w:rFonts w:ascii="Arial" w:hAnsi="Arial" w:cs="Arial"/>
                <w:sz w:val="20"/>
                <w:szCs w:val="20"/>
              </w:rPr>
              <w:t>18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0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,00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 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2023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6A4D83" w:rsidRPr="00A63699">
              <w:rPr>
                <w:rFonts w:ascii="Arial" w:hAnsi="Arial" w:cs="Arial"/>
                <w:sz w:val="20"/>
                <w:szCs w:val="20"/>
              </w:rPr>
              <w:t>10</w:t>
            </w:r>
            <w:r w:rsidRPr="00A63699">
              <w:rPr>
                <w:rFonts w:ascii="Arial" w:hAnsi="Arial" w:cs="Arial"/>
                <w:sz w:val="20"/>
                <w:szCs w:val="20"/>
              </w:rPr>
              <w:t>5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2024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1</w:t>
            </w:r>
            <w:r w:rsidRPr="00A63699">
              <w:rPr>
                <w:rFonts w:ascii="Arial" w:hAnsi="Arial" w:cs="Arial"/>
                <w:sz w:val="20"/>
                <w:szCs w:val="20"/>
              </w:rPr>
              <w:t>5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15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,00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2026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15,00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2027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15,00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2028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15,00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714E14" w:rsidRPr="00A63699">
              <w:rPr>
                <w:rFonts w:ascii="Arial" w:hAnsi="Arial" w:cs="Arial"/>
                <w:sz w:val="20"/>
                <w:szCs w:val="20"/>
              </w:rPr>
              <w:t>ающие доходы – 00,00 тыс. руб.), из них: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за счет средств бюджета Российской Федерации (далее - ФБ) – 0,00 тыс. руб., в том числе по годам реализации: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2023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2024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2025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2026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2027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году – 0,00 тыс. руб.;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13951" w:rsidRPr="00A63699">
              <w:rPr>
                <w:rFonts w:ascii="Arial" w:hAnsi="Arial" w:cs="Arial"/>
                <w:sz w:val="20"/>
                <w:szCs w:val="20"/>
              </w:rPr>
              <w:t>2028 году – 0,00 тыс. руб.,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за счет средств бюджета Ставропольского края (далее – КБ) - 0,00 тыс. руб., в том числе по годам реализации: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2023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2024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2025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2026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2027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13951" w:rsidRPr="00A63699">
              <w:rPr>
                <w:rFonts w:ascii="Arial" w:hAnsi="Arial" w:cs="Arial"/>
                <w:sz w:val="20"/>
                <w:szCs w:val="20"/>
              </w:rPr>
              <w:t>2028 году – 0,00 тыс. руб.,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 xml:space="preserve">за счет средств бюджета округа (далее – местный бюджет) – </w:t>
            </w:r>
            <w:r w:rsidR="006A4D83" w:rsidRPr="00A63699">
              <w:rPr>
                <w:rFonts w:ascii="Arial" w:hAnsi="Arial" w:cs="Arial"/>
                <w:sz w:val="20"/>
                <w:szCs w:val="20"/>
              </w:rPr>
              <w:t>18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0</w:t>
            </w:r>
            <w:r w:rsidR="00016992" w:rsidRPr="00A63699">
              <w:rPr>
                <w:rFonts w:ascii="Arial" w:hAnsi="Arial" w:cs="Arial"/>
                <w:sz w:val="20"/>
                <w:szCs w:val="20"/>
              </w:rPr>
              <w:t>,00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</w:t>
            </w:r>
          </w:p>
          <w:p w:rsidR="00287CD6" w:rsidRPr="00A63699" w:rsidRDefault="006A4D8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2023 году – 10</w:t>
            </w:r>
            <w:r w:rsidR="00287CD6" w:rsidRPr="00A63699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2024 году – 15,00 тыс. руб. (выпадающие доходы – 00,00 тыс. руб.);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2025 году – 15,00 тыс. руб. (выпадающие доходы – 00,00 тыс. руб.);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2026 году – 15,00 тыс. руб. (выпадающие доходы – 00,00 тыс. руб.);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2027 году – 15,00 тыс. руб. (выпадающие доходы – 00,00 тыс. руб.);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2028 году – 15,00 тыс. руб. (выпад</w:t>
            </w:r>
            <w:r w:rsidR="00813951" w:rsidRPr="00A63699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за счет средств внебюджетных источников (далее – ВИ) - 0,00 тыс. руб., в том числе по годам реализации: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2023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2024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2025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2026 году – 0,00 тыс. руб.;</w:t>
            </w:r>
          </w:p>
          <w:p w:rsidR="00287CD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2027 году – 0,00 тыс. руб.;</w:t>
            </w:r>
          </w:p>
          <w:p w:rsidR="00E36386" w:rsidRPr="00A63699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 2028 году – 0,00 тыс. руб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  <w:proofErr w:type="gramStart"/>
            <w:r w:rsidRPr="00A63699">
              <w:rPr>
                <w:rFonts w:ascii="Arial" w:hAnsi="Arial" w:cs="Arial"/>
                <w:sz w:val="20"/>
                <w:szCs w:val="20"/>
              </w:rPr>
              <w:t>.</w:t>
            </w:r>
            <w:r w:rsidR="00C81AB2" w:rsidRPr="00A63699">
              <w:rPr>
                <w:rFonts w:ascii="Arial" w:hAnsi="Arial" w:cs="Arial"/>
                <w:sz w:val="20"/>
                <w:szCs w:val="20"/>
              </w:rPr>
              <w:t>»</w:t>
            </w:r>
            <w:r w:rsidRPr="00A6369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E36386" w:rsidRPr="00A63699" w:rsidTr="00E36386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E3638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A63699" w:rsidRDefault="00A0333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в</w:t>
            </w:r>
            <w:r w:rsidR="00E36386" w:rsidRPr="00A63699">
              <w:rPr>
                <w:rFonts w:ascii="Arial" w:hAnsi="Arial" w:cs="Arial"/>
                <w:sz w:val="20"/>
                <w:szCs w:val="20"/>
              </w:rPr>
              <w:t xml:space="preserve"> результате  реализации  Подпрограммы ожидается: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увеличение темпа культурно</w:t>
            </w:r>
            <w:r w:rsidR="006A4D83" w:rsidRPr="00A6369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массовых мероприятий, направленных на профилактику наркомании (к базовому году), до 116,5%;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  увеличение удельного веса численности молодых людей, охваченных мероприятиями по основным направлени</w:t>
            </w:r>
            <w:r w:rsidR="009D4DB7" w:rsidRPr="00A63699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A6369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 увеличение доли молодежи</w:t>
            </w:r>
            <w:r w:rsidR="006A4D83" w:rsidRPr="00A63699">
              <w:rPr>
                <w:rFonts w:ascii="Arial" w:hAnsi="Arial" w:cs="Arial"/>
                <w:sz w:val="20"/>
                <w:szCs w:val="20"/>
              </w:rPr>
              <w:t>,</w:t>
            </w:r>
            <w:r w:rsidRPr="00A63699">
              <w:rPr>
                <w:rFonts w:ascii="Arial" w:hAnsi="Arial" w:cs="Arial"/>
                <w:sz w:val="20"/>
                <w:szCs w:val="20"/>
              </w:rPr>
              <w:t xml:space="preserve"> вовлеченной в </w:t>
            </w:r>
            <w:proofErr w:type="spellStart"/>
            <w:r w:rsidRPr="00A63699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A63699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лет, до 39,20 %;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5,6 %;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</w:t>
            </w:r>
            <w:r w:rsidR="009D4DB7" w:rsidRPr="00A63699">
              <w:rPr>
                <w:rFonts w:ascii="Arial" w:hAnsi="Arial" w:cs="Arial"/>
                <w:sz w:val="20"/>
                <w:szCs w:val="20"/>
              </w:rPr>
              <w:t>еской культурой и спортом, до 57,5</w:t>
            </w:r>
            <w:r w:rsidRPr="00A6369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</w:t>
            </w:r>
            <w:r w:rsidR="009D4DB7" w:rsidRPr="00A63699">
              <w:rPr>
                <w:rFonts w:ascii="Arial" w:hAnsi="Arial" w:cs="Arial"/>
                <w:sz w:val="20"/>
                <w:szCs w:val="20"/>
              </w:rPr>
              <w:t>в рекламирующих наркотики, до 86</w:t>
            </w:r>
            <w:r w:rsidR="00813951" w:rsidRPr="00A6369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 увеличение количества уничтоженных надписей, содержащих ссылки на сайты рекламирующие наркотики, до 512</w:t>
            </w:r>
            <w:r w:rsidR="00813951" w:rsidRPr="00A6369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A636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4A73" w:rsidRPr="00A63699" w:rsidRDefault="00274A7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699">
              <w:rPr>
                <w:rFonts w:ascii="Arial" w:hAnsi="Arial" w:cs="Arial"/>
                <w:sz w:val="20"/>
                <w:szCs w:val="20"/>
              </w:rPr>
              <w:t>- увеличение количества публикаций  по профилактике наркомании, размещенных в сети - Интернет и в печатных изданиях округа, до 50</w:t>
            </w:r>
            <w:r w:rsidR="00813951" w:rsidRPr="00A63699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  <w:p w:rsidR="00187AB8" w:rsidRPr="00A63699" w:rsidRDefault="00187AB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3699">
        <w:rPr>
          <w:rFonts w:ascii="Arial" w:hAnsi="Arial" w:cs="Arial"/>
          <w:b/>
          <w:sz w:val="30"/>
          <w:szCs w:val="30"/>
        </w:rPr>
        <w:lastRenderedPageBreak/>
        <w:t xml:space="preserve">Раздел 1. Приоритеты и цели </w:t>
      </w:r>
      <w:r w:rsidR="00136210" w:rsidRPr="00A63699">
        <w:rPr>
          <w:rFonts w:ascii="Arial" w:hAnsi="Arial" w:cs="Arial"/>
          <w:b/>
          <w:sz w:val="30"/>
          <w:szCs w:val="30"/>
        </w:rPr>
        <w:t>реализуемой в округе муниципальной  политики в сфере создания системы профилактических мер, направленных на борьбу с незаконным оборотом наркотиков на территории Советского городского округа Ставропольского края.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Целью муниципальной политики в рамках реализации настоящей </w:t>
      </w:r>
      <w:r w:rsidR="00136210" w:rsidRPr="00E168BC">
        <w:rPr>
          <w:rFonts w:ascii="Arial" w:hAnsi="Arial" w:cs="Arial"/>
          <w:sz w:val="24"/>
          <w:szCs w:val="24"/>
        </w:rPr>
        <w:t>Подпрограммы</w:t>
      </w:r>
      <w:r w:rsidRPr="00E168BC">
        <w:rPr>
          <w:rFonts w:ascii="Arial" w:hAnsi="Arial" w:cs="Arial"/>
          <w:sz w:val="24"/>
          <w:szCs w:val="24"/>
        </w:rPr>
        <w:t xml:space="preserve"> является </w:t>
      </w:r>
      <w:r w:rsidR="00136210" w:rsidRPr="00E168BC">
        <w:rPr>
          <w:rFonts w:ascii="Arial" w:hAnsi="Arial" w:cs="Arial"/>
          <w:sz w:val="24"/>
          <w:szCs w:val="24"/>
        </w:rPr>
        <w:t>создание условий для снижения уровня незаконного потребления и оборота наркотиков.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рамках Подпрограммы предполагается решить следующие задачи:</w:t>
      </w:r>
    </w:p>
    <w:p w:rsidR="00136210" w:rsidRPr="00E168BC" w:rsidRDefault="00136210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организация мероприятий, направленных на профилактику незаконного потребления и оборота наркотических средств, среди несовершеннолетних и молодежи;</w:t>
      </w:r>
    </w:p>
    <w:p w:rsidR="00136210" w:rsidRPr="00E168BC" w:rsidRDefault="00136210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организация работы по борьбе с незаконным потреблением и оборотом наркотиков на территории округа;</w:t>
      </w:r>
    </w:p>
    <w:p w:rsidR="00136210" w:rsidRDefault="00136210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- формирование общественного мнения, направленного на популяризацию здорового образа жизни и предупреждение употребления наркотиков.</w:t>
      </w:r>
    </w:p>
    <w:p w:rsidR="00A63699" w:rsidRPr="00E168BC" w:rsidRDefault="00A63699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3699">
        <w:rPr>
          <w:rFonts w:ascii="Arial" w:hAnsi="Arial" w:cs="Arial"/>
          <w:b/>
          <w:sz w:val="30"/>
          <w:szCs w:val="30"/>
        </w:rPr>
        <w:t>Раздел 2. Основные мероприятия  Подпрограммы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и характеристика основных мероприятий Подпрограммы с указанием сроков их реализации и ожидаемых результатов приведены в разделе I Приложения № 3 к Программе.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>Раздел 3. Сведения о целевых индикаторах и показателях Подпрограммы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 целевых индикаторах и показателях Подпрограммы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 приведены в разделе I  Приложения № 4 к  Программе.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 xml:space="preserve">Раздел 4. Сведения об источнике информации и методике </w:t>
      </w:r>
      <w:proofErr w:type="gramStart"/>
      <w:r w:rsidRPr="00A63699">
        <w:rPr>
          <w:rFonts w:ascii="Arial" w:hAnsi="Arial" w:cs="Arial"/>
          <w:b/>
          <w:sz w:val="32"/>
          <w:szCs w:val="32"/>
        </w:rPr>
        <w:t>расчета индикаторов достижения целей Программы</w:t>
      </w:r>
      <w:proofErr w:type="gramEnd"/>
      <w:r w:rsidRPr="00A63699">
        <w:rPr>
          <w:rFonts w:ascii="Arial" w:hAnsi="Arial" w:cs="Arial"/>
          <w:b/>
          <w:sz w:val="32"/>
          <w:szCs w:val="32"/>
        </w:rPr>
        <w:t xml:space="preserve"> и показателей решения задач Подпрограмм Программы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E168BC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 и показателей решения задач Подпрограмм Программы приведены в Приложении № 5 к Программе.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3699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6 к Программе.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3699">
        <w:rPr>
          <w:rFonts w:ascii="Arial" w:hAnsi="Arial" w:cs="Arial"/>
          <w:b/>
          <w:sz w:val="30"/>
          <w:szCs w:val="30"/>
        </w:rPr>
        <w:lastRenderedPageBreak/>
        <w:t>Раздел 6. Финансовое обеспечение Подпрограммы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Информация по финансовому обеспечению Подпрограммы за счет средств МБ (с расшифровкой по основным мероприятиям, а также по годам реализации) приведена в разделе I Приложений № 7 и № 8 к Программе.</w:t>
      </w:r>
    </w:p>
    <w:p w:rsidR="00136210" w:rsidRPr="00E168BC" w:rsidRDefault="00136210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Объемы бюджетных ассигнований Подпрограммы на период </w:t>
      </w:r>
      <w:r w:rsidR="006A4D83" w:rsidRPr="00E168BC">
        <w:rPr>
          <w:rFonts w:ascii="Arial" w:hAnsi="Arial" w:cs="Arial"/>
          <w:sz w:val="24"/>
          <w:szCs w:val="24"/>
        </w:rPr>
        <w:t>2023-2028 годы составляют 180</w:t>
      </w:r>
      <w:r w:rsidRPr="00E168BC">
        <w:rPr>
          <w:rFonts w:ascii="Arial" w:hAnsi="Arial" w:cs="Arial"/>
          <w:sz w:val="24"/>
          <w:szCs w:val="24"/>
        </w:rPr>
        <w:t xml:space="preserve">,00 тыс. руб., (выпадающие доходы – 00,00 тыс. руб.), в том числе по годам реализации: 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1</w:t>
      </w:r>
      <w:r w:rsidR="006A4D83" w:rsidRPr="00E168BC">
        <w:rPr>
          <w:rFonts w:ascii="Arial" w:hAnsi="Arial" w:cs="Arial"/>
          <w:sz w:val="24"/>
          <w:szCs w:val="24"/>
        </w:rPr>
        <w:t>0</w:t>
      </w:r>
      <w:r w:rsidRPr="00E168BC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15,00 тыс. руб. (выпадающие доходы – 00,00 тыс. руб</w:t>
      </w:r>
      <w:proofErr w:type="gramStart"/>
      <w:r w:rsidRPr="00E168BC">
        <w:rPr>
          <w:rFonts w:ascii="Arial" w:hAnsi="Arial" w:cs="Arial"/>
          <w:sz w:val="24"/>
          <w:szCs w:val="24"/>
        </w:rPr>
        <w:t>.).</w:t>
      </w:r>
      <w:r w:rsidR="00813951" w:rsidRPr="00E168BC">
        <w:rPr>
          <w:rFonts w:ascii="Arial" w:hAnsi="Arial" w:cs="Arial"/>
          <w:sz w:val="24"/>
          <w:szCs w:val="24"/>
        </w:rPr>
        <w:t xml:space="preserve">, </w:t>
      </w:r>
      <w:proofErr w:type="gramEnd"/>
      <w:r w:rsidR="00813951" w:rsidRPr="00E168BC">
        <w:rPr>
          <w:rFonts w:ascii="Arial" w:hAnsi="Arial" w:cs="Arial"/>
          <w:sz w:val="24"/>
          <w:szCs w:val="24"/>
        </w:rPr>
        <w:t>из них:</w:t>
      </w:r>
    </w:p>
    <w:p w:rsidR="00E36386" w:rsidRPr="00E168BC" w:rsidRDefault="00813951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ФБ </w:t>
      </w:r>
      <w:r w:rsidR="00E36386" w:rsidRPr="00E168BC">
        <w:rPr>
          <w:rFonts w:ascii="Arial" w:hAnsi="Arial" w:cs="Arial"/>
          <w:sz w:val="24"/>
          <w:szCs w:val="24"/>
        </w:rPr>
        <w:t>– 0,00 тыс. руб., в том числе по годам реализации: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в </w:t>
      </w:r>
      <w:r w:rsidR="00813951" w:rsidRPr="00E168BC">
        <w:rPr>
          <w:rFonts w:ascii="Arial" w:hAnsi="Arial" w:cs="Arial"/>
          <w:sz w:val="24"/>
          <w:szCs w:val="24"/>
        </w:rPr>
        <w:t>2028 году – 0,00 тыс. руб.,</w:t>
      </w:r>
    </w:p>
    <w:p w:rsidR="00E36386" w:rsidRPr="00E168BC" w:rsidRDefault="00813951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КБ</w:t>
      </w:r>
      <w:r w:rsidR="00E36386" w:rsidRPr="00E168BC">
        <w:rPr>
          <w:rFonts w:ascii="Arial" w:hAnsi="Arial" w:cs="Arial"/>
          <w:sz w:val="24"/>
          <w:szCs w:val="24"/>
        </w:rPr>
        <w:t xml:space="preserve"> - 0,00 тыс. руб., в том числе по годам реализации: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в </w:t>
      </w:r>
      <w:r w:rsidR="00813951" w:rsidRPr="00E168BC">
        <w:rPr>
          <w:rFonts w:ascii="Arial" w:hAnsi="Arial" w:cs="Arial"/>
          <w:sz w:val="24"/>
          <w:szCs w:val="24"/>
        </w:rPr>
        <w:t>2028 году – 0,00 тыс. руб.,</w:t>
      </w:r>
    </w:p>
    <w:p w:rsidR="00E36386" w:rsidRPr="00E168BC" w:rsidRDefault="000E0A1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местного</w:t>
      </w:r>
      <w:r w:rsidR="00E36386" w:rsidRPr="00E168BC">
        <w:rPr>
          <w:rFonts w:ascii="Arial" w:hAnsi="Arial" w:cs="Arial"/>
          <w:sz w:val="24"/>
          <w:szCs w:val="24"/>
        </w:rPr>
        <w:t xml:space="preserve"> бюджет</w:t>
      </w:r>
      <w:r w:rsidRPr="00E168BC">
        <w:rPr>
          <w:rFonts w:ascii="Arial" w:hAnsi="Arial" w:cs="Arial"/>
          <w:sz w:val="24"/>
          <w:szCs w:val="24"/>
        </w:rPr>
        <w:t>а</w:t>
      </w:r>
      <w:r w:rsidR="00E36386" w:rsidRPr="00E168BC">
        <w:rPr>
          <w:rFonts w:ascii="Arial" w:hAnsi="Arial" w:cs="Arial"/>
          <w:sz w:val="24"/>
          <w:szCs w:val="24"/>
        </w:rPr>
        <w:t xml:space="preserve"> – </w:t>
      </w:r>
      <w:r w:rsidR="006A4D83" w:rsidRPr="00E168BC">
        <w:rPr>
          <w:rFonts w:ascii="Arial" w:hAnsi="Arial" w:cs="Arial"/>
          <w:sz w:val="24"/>
          <w:szCs w:val="24"/>
        </w:rPr>
        <w:t>18</w:t>
      </w:r>
      <w:r w:rsidR="00287CD6" w:rsidRPr="00E168BC">
        <w:rPr>
          <w:rFonts w:ascii="Arial" w:hAnsi="Arial" w:cs="Arial"/>
          <w:sz w:val="24"/>
          <w:szCs w:val="24"/>
        </w:rPr>
        <w:t>0</w:t>
      </w:r>
      <w:r w:rsidR="00BA4896" w:rsidRPr="00E168BC">
        <w:rPr>
          <w:rFonts w:ascii="Arial" w:hAnsi="Arial" w:cs="Arial"/>
          <w:sz w:val="24"/>
          <w:szCs w:val="24"/>
        </w:rPr>
        <w:t>,00</w:t>
      </w:r>
      <w:r w:rsidR="00E36386" w:rsidRPr="00E168BC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1</w:t>
      </w:r>
      <w:r w:rsidR="006A4D83" w:rsidRPr="00E168BC">
        <w:rPr>
          <w:rFonts w:ascii="Arial" w:hAnsi="Arial" w:cs="Arial"/>
          <w:sz w:val="24"/>
          <w:szCs w:val="24"/>
        </w:rPr>
        <w:t>0</w:t>
      </w:r>
      <w:r w:rsidRPr="00E168BC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15,00 тыс. руб. (выпадающие доходы – 00,00 тыс. руб.);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2028 году – 15,00 тыс. руб. (выпад</w:t>
      </w:r>
      <w:r w:rsidR="000E0A17" w:rsidRPr="00E168BC">
        <w:rPr>
          <w:rFonts w:ascii="Arial" w:hAnsi="Arial" w:cs="Arial"/>
          <w:sz w:val="24"/>
          <w:szCs w:val="24"/>
        </w:rPr>
        <w:t>ающие доходы – 00,00 тыс. руб.)</w:t>
      </w:r>
      <w:r w:rsidR="00813951" w:rsidRPr="00E168BC">
        <w:rPr>
          <w:rFonts w:ascii="Arial" w:hAnsi="Arial" w:cs="Arial"/>
          <w:sz w:val="24"/>
          <w:szCs w:val="24"/>
        </w:rPr>
        <w:t>,</w:t>
      </w:r>
    </w:p>
    <w:p w:rsidR="00E36386" w:rsidRPr="00E168BC" w:rsidRDefault="000E0A1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ВИ </w:t>
      </w:r>
      <w:r w:rsidR="00E36386" w:rsidRPr="00E168BC">
        <w:rPr>
          <w:rFonts w:ascii="Arial" w:hAnsi="Arial" w:cs="Arial"/>
          <w:sz w:val="24"/>
          <w:szCs w:val="24"/>
        </w:rPr>
        <w:t>- 0,00 тыс. руб., в том числе по годам реализации: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2023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2024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2025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2026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в 2027 году – 0,00 тыс. руб.;</w:t>
      </w:r>
    </w:p>
    <w:p w:rsidR="00287CD6" w:rsidRPr="00E168BC" w:rsidRDefault="00287CD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в </w:t>
      </w:r>
      <w:r w:rsidR="000E0A17" w:rsidRPr="00E168BC">
        <w:rPr>
          <w:rFonts w:ascii="Arial" w:hAnsi="Arial" w:cs="Arial"/>
          <w:sz w:val="24"/>
          <w:szCs w:val="24"/>
        </w:rPr>
        <w:t>2028 году – 0,00 тыс. руб.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E168BC">
        <w:rPr>
          <w:rFonts w:ascii="Arial" w:hAnsi="Arial" w:cs="Arial"/>
          <w:sz w:val="24"/>
          <w:szCs w:val="24"/>
        </w:rPr>
        <w:t>.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.</w:t>
      </w:r>
      <w:proofErr w:type="gramEnd"/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63699" w:rsidRDefault="00E36386" w:rsidP="00A6369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3699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E168BC" w:rsidRDefault="00E36386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lastRenderedPageBreak/>
        <w:t xml:space="preserve">Сведения об основных мерах правового регулирования в сфере реализации Подпрограммы Программы приведены в </w:t>
      </w:r>
      <w:r w:rsidR="00A03330" w:rsidRPr="00E168BC">
        <w:rPr>
          <w:rFonts w:ascii="Arial" w:hAnsi="Arial" w:cs="Arial"/>
          <w:sz w:val="24"/>
          <w:szCs w:val="24"/>
        </w:rPr>
        <w:t>Приложении</w:t>
      </w:r>
      <w:r w:rsidRPr="00E168BC">
        <w:rPr>
          <w:rFonts w:ascii="Arial" w:hAnsi="Arial" w:cs="Arial"/>
          <w:sz w:val="24"/>
          <w:szCs w:val="24"/>
        </w:rPr>
        <w:t xml:space="preserve">  № 9 к Программе.</w:t>
      </w:r>
    </w:p>
    <w:p w:rsidR="00E36386" w:rsidRPr="00E168BC" w:rsidRDefault="00E3638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36386" w:rsidRPr="00E168BC" w:rsidSect="00E168B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60255" w:rsidRPr="00A63699" w:rsidRDefault="00644270" w:rsidP="00A6369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4F5FA5" w:rsidRDefault="00560255" w:rsidP="00A6369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4F5FA5" w:rsidRDefault="00560255" w:rsidP="00A6369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 xml:space="preserve">Ставропольского края </w:t>
      </w:r>
      <w:r w:rsidR="00C81AB2" w:rsidRPr="00A63699">
        <w:rPr>
          <w:rFonts w:ascii="Arial" w:hAnsi="Arial" w:cs="Arial"/>
          <w:b/>
          <w:sz w:val="32"/>
          <w:szCs w:val="32"/>
        </w:rPr>
        <w:t>«</w:t>
      </w:r>
      <w:r w:rsidRPr="00A63699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4F5FA5" w:rsidRDefault="00560255" w:rsidP="00A6369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 xml:space="preserve">правонарушений, наркомании </w:t>
      </w:r>
      <w:proofErr w:type="gramStart"/>
      <w:r w:rsidRPr="00A63699">
        <w:rPr>
          <w:rFonts w:ascii="Arial" w:hAnsi="Arial" w:cs="Arial"/>
          <w:b/>
          <w:sz w:val="32"/>
          <w:szCs w:val="32"/>
        </w:rPr>
        <w:t>в</w:t>
      </w:r>
      <w:proofErr w:type="gramEnd"/>
      <w:r w:rsidRPr="00A63699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560255" w:rsidRPr="00A63699" w:rsidRDefault="00560255" w:rsidP="00A6369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A63699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A63699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560255" w:rsidRDefault="00560255" w:rsidP="00A63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FA5" w:rsidRPr="00A63699" w:rsidRDefault="004F5FA5" w:rsidP="00A63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255" w:rsidRPr="00A63699" w:rsidRDefault="00A63699" w:rsidP="00A636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>СВЕДЕНИЯ</w:t>
      </w:r>
    </w:p>
    <w:p w:rsidR="00560255" w:rsidRPr="00A63699" w:rsidRDefault="00A63699" w:rsidP="00A636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699">
        <w:rPr>
          <w:rFonts w:ascii="Arial" w:hAnsi="Arial" w:cs="Arial"/>
          <w:b/>
          <w:sz w:val="32"/>
          <w:szCs w:val="32"/>
        </w:rPr>
        <w:t>ОБ ОСНОВНЫХ МЕРОПРИЯТИЯХ  ПРОГРАММЫ СОВЕТСКОГО  ГОРОДСКОГО ОКРУГА СТАВРОПОЛЬСКОГО КРАЯ «ПРОФИЛАКТИКА ПРАВОНАРУШЕНИЙ, НАРКОМАНИИ В СОВЕТСКОМ  ГОРОДСКОМ ОКРУГЕ СТАВРОПОЛЬСКОГО КРАЯ»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699" w:rsidRPr="00E168BC" w:rsidRDefault="00A63699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A636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&lt;1</w:t>
      </w:r>
      <w:proofErr w:type="gramStart"/>
      <w:r w:rsidRPr="00E168BC">
        <w:rPr>
          <w:rFonts w:ascii="Arial" w:hAnsi="Arial" w:cs="Arial"/>
          <w:sz w:val="24"/>
          <w:szCs w:val="24"/>
        </w:rPr>
        <w:t>&gt; Д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- программа Советского 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</w:p>
    <w:p w:rsidR="00560255" w:rsidRPr="00E168BC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4"/>
        <w:gridCol w:w="4082"/>
        <w:gridCol w:w="144"/>
        <w:gridCol w:w="1646"/>
        <w:gridCol w:w="128"/>
        <w:gridCol w:w="6"/>
        <w:gridCol w:w="684"/>
        <w:gridCol w:w="135"/>
        <w:gridCol w:w="143"/>
        <w:gridCol w:w="138"/>
        <w:gridCol w:w="9"/>
        <w:gridCol w:w="682"/>
        <w:gridCol w:w="133"/>
        <w:gridCol w:w="136"/>
        <w:gridCol w:w="9"/>
        <w:gridCol w:w="2834"/>
        <w:gridCol w:w="18"/>
        <w:gridCol w:w="6"/>
        <w:gridCol w:w="2574"/>
        <w:gridCol w:w="2780"/>
        <w:gridCol w:w="2781"/>
      </w:tblGrid>
      <w:tr w:rsidR="00560255" w:rsidRPr="004F5FA5" w:rsidTr="004F5FA5">
        <w:trPr>
          <w:gridAfter w:val="2"/>
          <w:wAfter w:w="5787" w:type="dxa"/>
          <w:trHeight w:val="2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Ответственный исполнитель мероприятия программы</w:t>
            </w: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Срок </w:t>
            </w:r>
          </w:p>
        </w:tc>
        <w:tc>
          <w:tcPr>
            <w:tcW w:w="32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</w:t>
            </w:r>
          </w:p>
        </w:tc>
      </w:tr>
      <w:tr w:rsidR="00560255" w:rsidRPr="004F5FA5" w:rsidTr="004F5FA5">
        <w:trPr>
          <w:gridAfter w:val="2"/>
          <w:wAfter w:w="5787" w:type="dxa"/>
          <w:cantSplit/>
          <w:trHeight w:val="2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32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55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6A451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Раздел I.</w:t>
            </w:r>
          </w:p>
        </w:tc>
      </w:tr>
      <w:tr w:rsidR="00560255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4F5FA5" w:rsidRDefault="006A451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Цель 1.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DA1617" w:rsidRPr="004F5FA5">
              <w:rPr>
                <w:rFonts w:ascii="Arial" w:hAnsi="Arial" w:cs="Arial"/>
                <w:sz w:val="20"/>
                <w:szCs w:val="20"/>
              </w:rPr>
              <w:t>Р</w:t>
            </w:r>
            <w:r w:rsidRPr="004F5FA5">
              <w:rPr>
                <w:rFonts w:ascii="Arial" w:hAnsi="Arial" w:cs="Arial"/>
                <w:sz w:val="20"/>
                <w:szCs w:val="20"/>
              </w:rPr>
              <w:t>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 преступностью на улицах и в общественных местах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A4515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617" w:rsidRPr="004F5FA5" w:rsidRDefault="00DA161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</w:p>
        </w:tc>
      </w:tr>
      <w:tr w:rsidR="006A4515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617" w:rsidRPr="004F5FA5" w:rsidRDefault="00DA161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09495D" w:rsidRPr="004F5FA5">
              <w:rPr>
                <w:rFonts w:ascii="Arial" w:hAnsi="Arial" w:cs="Arial"/>
                <w:sz w:val="20"/>
                <w:szCs w:val="20"/>
              </w:rPr>
              <w:t>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9495D" w:rsidRPr="004F5FA5" w:rsidRDefault="0009495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55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</w:t>
            </w:r>
          </w:p>
          <w:p w:rsidR="00560255" w:rsidRPr="004F5FA5" w:rsidRDefault="0009495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развития администрации округа 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4F5FA5" w:rsidRDefault="006A451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2028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- снижение темпа преступлений, совершенных на территории округа (к базовому году), до 98,1%;</w:t>
            </w: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- снижение количества преступлений, совершаемых на территории округа, несовершеннолетними, до 23;</w:t>
            </w: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увеличение темпа культурно массовых мероприятий, направленных на профилактику правонарушений (к базовому году), до 115,6%;  </w:t>
            </w: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до</w:t>
            </w:r>
            <w:r w:rsidR="00861821" w:rsidRPr="004F5FA5">
              <w:rPr>
                <w:rFonts w:ascii="Arial" w:hAnsi="Arial" w:cs="Arial"/>
                <w:sz w:val="20"/>
                <w:szCs w:val="20"/>
              </w:rPr>
              <w:t>полнительного образования, до 80,03</w:t>
            </w: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339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</w:p>
          <w:p w:rsidR="00560255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№ 4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1 Задачи 1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Приложения № 4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2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FA5">
              <w:rPr>
                <w:rFonts w:ascii="Arial" w:hAnsi="Arial" w:cs="Arial"/>
                <w:sz w:val="20"/>
                <w:szCs w:val="20"/>
              </w:rPr>
              <w:t>Задачи 1 Приложения № 4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3 Задачи 1 Приложения № 4</w:t>
            </w:r>
            <w:r w:rsidR="00560255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34733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Задачи 1 Приложения № 4</w:t>
            </w:r>
            <w:r w:rsidR="007F296B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4F5FA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42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Осуществление работы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Социального патруля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 округа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 xml:space="preserve"> России по Советскому городскому округу Ставропольского края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 xml:space="preserve"> (далее-ОМВД)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Советского городского окру</w:t>
            </w:r>
            <w:r w:rsidR="00BF1C4E" w:rsidRPr="004F5FA5">
              <w:rPr>
                <w:rFonts w:ascii="Arial" w:hAnsi="Arial" w:cs="Arial"/>
                <w:sz w:val="20"/>
                <w:szCs w:val="20"/>
              </w:rPr>
              <w:t>га С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>тавропольского края (далее</w:t>
            </w:r>
            <w:r w:rsidR="00BF1C4E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A5B1F" w:rsidRPr="004F5FA5">
              <w:rPr>
                <w:rFonts w:ascii="Arial" w:hAnsi="Arial" w:cs="Arial"/>
                <w:sz w:val="20"/>
                <w:szCs w:val="20"/>
              </w:rPr>
              <w:t>-</w:t>
            </w:r>
            <w:r w:rsidRPr="004F5FA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>ДН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>)</w:t>
            </w:r>
            <w:r w:rsidR="00BF1C4E" w:rsidRPr="004F5FA5">
              <w:rPr>
                <w:rFonts w:ascii="Arial" w:hAnsi="Arial" w:cs="Arial"/>
                <w:sz w:val="20"/>
                <w:szCs w:val="20"/>
              </w:rPr>
              <w:t xml:space="preserve">, управление образования </w:t>
            </w:r>
            <w:r w:rsidR="00BF1C4E" w:rsidRPr="004F5FA5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округа (далее -управление образования)</w:t>
            </w:r>
          </w:p>
          <w:p w:rsidR="00AA5B1F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  <w:r w:rsidR="00BA3C42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</w:t>
            </w:r>
          </w:p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42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Развитие дополнительного образования, организация каникулярного отдыха, оздоровления и занятости детей и подростков  на территории округа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  <w:r w:rsidR="00BA3C42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23;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BA3C42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</w:t>
            </w:r>
            <w:r w:rsidR="00861821" w:rsidRPr="004F5FA5">
              <w:rPr>
                <w:rFonts w:ascii="Arial" w:hAnsi="Arial" w:cs="Arial"/>
                <w:sz w:val="20"/>
                <w:szCs w:val="20"/>
              </w:rPr>
              <w:t>ополнительного образования, до 80,03</w:t>
            </w: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2 Задачи 1 Приложения № 4; 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Задачи 1 Приложения № 4.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2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мониторинга занятости несовершеннолетних, состоящих на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внутришкольном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профилактическом учете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</w:t>
            </w:r>
            <w:r w:rsidR="00B8642C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  <w:r w:rsidR="00B8642C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23;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дополнительного образова</w:t>
            </w:r>
            <w:r w:rsidR="00861821" w:rsidRPr="004F5FA5">
              <w:rPr>
                <w:rFonts w:ascii="Arial" w:hAnsi="Arial" w:cs="Arial"/>
                <w:sz w:val="20"/>
                <w:szCs w:val="20"/>
              </w:rPr>
              <w:t>ния, до 80,03</w:t>
            </w: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2 Задачи 1 Приложения № 4; </w:t>
            </w: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4F5FA5" w:rsidRDefault="007F296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Задачи 1 Приложения № 4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42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военно-патриотического воспитания несовершеннолетних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</w:t>
            </w:r>
            <w:r w:rsidR="00BA3C42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2028 </w:t>
            </w:r>
            <w:r w:rsidR="00BA3C42" w:rsidRPr="004F5F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23;</w:t>
            </w:r>
          </w:p>
          <w:p w:rsidR="00BA3C42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до</w:t>
            </w:r>
            <w:r w:rsidR="00861821" w:rsidRPr="004F5FA5">
              <w:rPr>
                <w:rFonts w:ascii="Arial" w:hAnsi="Arial" w:cs="Arial"/>
                <w:sz w:val="20"/>
                <w:szCs w:val="20"/>
              </w:rPr>
              <w:t>полнительного образования, до 80,03</w:t>
            </w: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BA3C42" w:rsidRPr="004F5FA5" w:rsidRDefault="00BA3C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Задачи 1 Приложения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2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мониторинга самовольных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уходов несовершеннолетних из общеобразовательных учреждений округа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КДН,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управление образования, ОМВД (по согласованию)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</w:t>
            </w:r>
            <w:r w:rsidR="00B8642C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  <w:r w:rsidR="00B8642C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снижение количества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преступлений, совершаемых на территории округа, несовершеннолетними, до 23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 1 Задачи 1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Приложения № 4;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2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Выявление беспризорных, безнадзорных  несовершеннолетних детей с целью оказания им медицинской, психологической, социальной помощи и дальнейшего их устройства в учреждения, в замещающую семью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 округа; 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ГБУ социального обслуживания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(далее - КЦСОН) (по согласованию), управление труда и социальной защиты населения администрации округа (далее - УТСЗН), ОМВД (по согласованию)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</w:t>
            </w:r>
            <w:r w:rsidR="00B8642C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  <w:r w:rsidR="00B8642C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42C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</w:t>
            </w:r>
          </w:p>
          <w:p w:rsidR="00B8642C" w:rsidRPr="004F5FA5" w:rsidRDefault="00B8642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1F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Развитие института наставничества на территории округа</w:t>
            </w:r>
          </w:p>
          <w:p w:rsidR="00C506F4" w:rsidRPr="004F5FA5" w:rsidRDefault="00C506F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6F4" w:rsidRPr="004F5FA5" w:rsidRDefault="00C506F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КДН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4F5FA5" w:rsidRDefault="00AA5B1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4F5FA5" w:rsidRDefault="00287C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B1F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B1F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</w:t>
            </w:r>
            <w:r w:rsidR="00AA5B1F" w:rsidRPr="004F5FA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конкурса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Лучший наставник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по организации работы с несовершеннолетними</w:t>
            </w:r>
            <w:r w:rsidR="004941CA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находящимися в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социально опасном положении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КДН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снижение количества преступлений, совершаемых на территории округа,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несовершеннолетними, до 23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 1 Задачи 1 Приложения № 4; 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культурно </w:t>
            </w:r>
            <w:r w:rsidR="004941CA" w:rsidRPr="004F5F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F5FA5">
              <w:rPr>
                <w:rFonts w:ascii="Arial" w:hAnsi="Arial" w:cs="Arial"/>
                <w:sz w:val="20"/>
                <w:szCs w:val="20"/>
              </w:rPr>
              <w:t>массовых мероприятий, направленных на профилактику правонарушений несовершеннолетних на территории округа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увеличение темпа культурно массовых мероприятий, направленных на профилактику правонарушений (к базовому году), до 115,6%; 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Цели 1 Приложения </w:t>
            </w:r>
            <w:r w:rsidR="00A32666" w:rsidRPr="004F5F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F5FA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3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на территории  округа комплексных оперативно-профилактических операций</w:t>
            </w:r>
            <w:r w:rsidR="004941CA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правонарушений несовершеннолетних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информационно-просветительской работы с родителями и обучающимися образовательных организаций по вопросам профилактики правонарушений несовершеннолетних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  <w:r w:rsidR="004941CA" w:rsidRPr="004F5FA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несовершеннолетних (буклеты, листовки)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A3266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6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мероприятий, направленных на защиту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молодежи от информации, оправдывающей самоубийство и иные насильственные преступления.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образования; 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ОМВД (по согласованию);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ГБПОУ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 (по согласованию) (далее-техникум);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МКУ по работе с молодежью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(далее 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>олодежный центр) ; КДН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снижение темпа преступлений, совершенных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на территории округа (к базовому году), до 98,1%;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  <w:r w:rsidR="00A3266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Цели 1 Приложения    №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1 Приложения № 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2.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Осуществление работы по организации правового просвещения граждан, проведение мероприятий</w:t>
            </w:r>
            <w:r w:rsidR="000E0A17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мошенничества на территории округа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мошенничества на территории округа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 xml:space="preserve">тдел общественной безопасности и социального развития администрации округа 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  в округе, до 22,4%;</w:t>
            </w:r>
          </w:p>
          <w:p w:rsidR="00A910E1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2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A3266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A32666" w:rsidRPr="004F5FA5" w:rsidRDefault="00A3266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Повышение уровня правовой грамотности и развитие правосознания населения Советского городского округа Ставропольского края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  в округе, до 22,4%;</w:t>
            </w:r>
          </w:p>
          <w:p w:rsidR="00A910E1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снижение темпа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преступлений, совершенных на территории округа (к базовому году), до 98,1%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 Задачи 2 Приложения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BA41E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Цели 1 Приложения   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E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работы по профилактике мошенничества и информирование граждан о способах и средствах правомерной защиты от преступных и иных посягательств, в том числе, получивших распространение новых способах мошеннических действий путем проведения соответствующей разъяснительной работы на территории округа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  <w:r w:rsidR="004941CA" w:rsidRPr="004F5FA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  в округе, до 22,4%;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2 Приложения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BA41E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E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мошенничества (буклеты, листовки)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  в округе, до 22,4%;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 Задачи 2 Приложения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BA41E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3</w:t>
            </w:r>
            <w:r w:rsidR="000E0A17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  <w:r w:rsidR="000E0A17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рецидивной преступности, социальная адаптация лиц, освободившихся из мест лишения свободы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рецидивной преступности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проведенных информационных встреч с руководителями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предприятий округа по вопросам создания участков исправительного центра, до 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  <w:r w:rsidR="00BA41E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BA41E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2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Задачи 3 Приложения   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комплексного обследования семей, имеющих на иждивении детей, родители которых состоят на профилактическом учете ОМВД и осужденных без лишения свободы. Оказание в соответствии с действующим законодательством мер социальной и правовой защиты детей в этих семьях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КДН, управление образования, УТСЗН, ОМВД (по согласованию), УФСИН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КЦСОН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88C"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BA41E6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4F5FA5" w:rsidRDefault="00BA41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trHeight w:val="161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Оказание содействия в трудоустройстве осужденных к исправительным  и обязательным работам на территории  округа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УФСИН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B1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7B1B1C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7B1B1C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 на территории  округа, совершаемых несовершеннолетними,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до 23;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Социальная адаптация лиц, освободившихся из мест лишения свободы, а также лиц, осужденных к наказанию, не связанному с лишением свободы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Межведомственная рабочая группа по выработке комплексных мер в сфере профилактики правонарушений и социальной адаптации лиц, освободившихся из мест лишения свободы и лиц осужденных к наказанию не связанному с  лишением свободы межведомственн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 (далее 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>абочая группа по реабилитации осужденных), УФСИН (по согласованию), отдел общественной безопасности и социального развития администрации округа, 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1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  <w:r w:rsidR="007B1B1C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B1C" w:rsidRPr="004F5FA5" w:rsidRDefault="007B1B1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ресоциализации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 лиц, освободившихся из мест заключения и прибывших на постоянное место жительства в округ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УФСИН (по согласованию), рабочая группа по реабилитации осужденных, 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Социальная адаптация несовершеннолетних, вернувшихся из воспитательных колоний и специальных учебно-воспитательных учреждений закрытого типа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КДН, управление образования,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КЦСОН (по согласованию), ОМВД (по согласованию), 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снижение количества преступлений, совершаемых на территории округа, ранее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 1 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Задачи 3 Приложения   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Создание условий для оказания психологической помощи несовершеннолетним, освободившимся из мест лишения свободы, а также несовершеннолетним, осужденным к мерам наказания, не связанным с лишением свободы, а также проведение с ними мероприятий по их социальной реабилитации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КЦСОН (по согласованию), ОМВД (по согласованию), КДН, УФСИН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1 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 и пресечение рецидивной преступности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(разработка и изготовление полиграфической продукции: буклеты, листовки)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Выявление лиц без определенного места жительства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1 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правового просвещения и информирования лиц, отбывших уголовное наказание в виде лишения свободы,  о формах социальной поддержки и возможности их трудоустройства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рабочая группа по реабилитации осужденных, ОМВД России по Советскому городскому округу (по согласованию);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Советский межмуниципальный филиал ФКУ УИИ УФСИН России по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Ставропольскому краю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1 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Оказание содействия заинтересованным организациям различных форм собственности  в создании участков исправительного центра для обеспечения исполнения наказаний в виде принудительных работ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количества проведенных информационных встреч с руководителями предприятий округа по вопросам создания участков исправительного центра, до 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Показатель  2 </w:t>
            </w:r>
          </w:p>
          <w:p w:rsidR="008A588C" w:rsidRPr="004F5FA5" w:rsidRDefault="008A588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Задачи 3 Приложения   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4</w:t>
            </w:r>
            <w:r w:rsidR="000E0A17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алкоголизма на территории округа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согласованию); территориальные органы администрации Советского городского округа Ставропольского края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A910E1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4 Приложения № 4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профилактической работы по предупреждению преступлений, совершаемых в состоянии алкогольного опьянения, и выработка  мер, направленных на их снижение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4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Профилактика, выявление и пресечение правонарушений, совершаемых несовершеннолетними в состоянии алкогольного опьянения, а также распитие спиртных напитков в общественных местах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согласованию), КДН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снижение темпа преступлений, совершенных на территории округа (к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базовому году), до 98,1%;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1 Задачи 4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Цели 1 Приложения    №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 алкоголизма среди населения округа, в том числе несовершеннолетних (разработка и изготовление полиграфической продукции: буклеты, листовки)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4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5</w:t>
            </w:r>
            <w:r w:rsidR="000E0A17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миграционного законодательства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5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Информирование администрации Советского городского округа Ставропольского края  о состоянии миграционной обстановки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5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мониторинга и 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анализа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 xml:space="preserve"> совершенных иностранными гражданами правонарушений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5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мероприятий с иностранными гражданами, прибывающими на территорию округа в качестве иностранной рабочей силы, с целью разъяснения им вопросов профилактики правонарушений и их правового положения в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5 Приложения № 4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6</w:t>
            </w:r>
            <w:r w:rsidR="000E0A17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Профилактика правонарушений на улицах и в общественных местах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 xml:space="preserve">тдел 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lastRenderedPageBreak/>
              <w:t>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количества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преступлений, совершаемых на улицах и в других общественных местах округа, до 96;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1 Задачи 6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и преступлений, совершаемых на улицах и в общественных местах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снижение количества преступлений, совершаемых на улицах и в других общественных местах округа, до 96;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8D6" w:rsidRPr="004F5FA5">
              <w:rPr>
                <w:rFonts w:ascii="Arial" w:hAnsi="Arial" w:cs="Arial"/>
                <w:sz w:val="20"/>
                <w:szCs w:val="20"/>
              </w:rPr>
              <w:t>Показатель 1 Задачи 6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73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снижение количества преступлений, совершаемых на улицах и в других общественных местах округа, до 96;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6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11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на улицах и в общественных местах округа (буклеты, листовки)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снижение количества преступлений, совершаемых на улицах и в других общественных местах округа, до 96;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6 Приложения № 4;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1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Раздел II.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Цель 2.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Создание условий для снижения уровня незаконного потребления и оборота наркотиков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 наркотических средств и психотропных веществ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Организация мероприятий, направленных на профилактику незаконного потребления и оборота наркотических средств, среди несовершеннолетних и молодежи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Профилактика наркомании и формирование у детей и молодежи округа мотивации к здоровому образу жизни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наркомании (к базовому году), до 116,5%;</w:t>
            </w:r>
          </w:p>
          <w:p w:rsidR="00E538D6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 увеличение удельного веса численности молодых людей, охваченных мероприятиями по основным направлени</w:t>
            </w:r>
            <w:r w:rsidR="00861821" w:rsidRPr="004F5FA5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4F5FA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A910E1" w:rsidRPr="004F5FA5" w:rsidRDefault="00E538D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увеличение доли молодежи вовлеченной в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возрасте от 7 до 35 лет, до 39,20 %;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86182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</w:t>
            </w:r>
            <w:r w:rsidR="00B941F2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86182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</w:t>
            </w:r>
            <w:r w:rsidR="00B941F2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4F5FA5" w:rsidRDefault="0086182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B941F2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Выработка комплекса мер, направленных на профилактику раннего выявления незаконного потребления наркотиков, по результатам проведения социально-психологического тестирования обучающихся образовательных организаций округа и профилактических медицинских осмотров обучающихся образовательных организаций округа на предмет немедицинского потребления наркотических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РБ (по согласованию), управление образования,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техникум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работы по выявлению и предупреждению вовлечения несовершеннолетних и молодежи в незаконный сбыт и употребление наркотических средств и психотропных веществ, в том числе в местах массового пребывания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техникум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B941F2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Привлечение волонтеров к деятельности в сфере профилактики наркомании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Молодежный центр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B941F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увеличение доли молодежи вовлеченной в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лет, до 39,20 %;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4F5FA5" w:rsidRDefault="0086182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B941F2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Профилактика потребления несовершеннолетними и молодежью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никотиносодержащей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продукции в рамках исполнения требований Федерального закона от 31 июля  2020 года № 303-ФЗ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О внесении изменений в отдельные законодательные акты Российской Федерации по вопросу охраны здоровья граждан от последствий потребления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никотиносодержащей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продукции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экономического развития администрации округа;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Зеленокумский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техникум;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территориальные отделы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проведения на территории округа  межведомственных комплексных оперативно-профилактических мероприятий (операций, акций), направленных на профилактику правонарушений в сфере незаконного оборота наркотических средств и психотропных веществ, немедицинского потребления наркотических средств, психотропных и сильнодействующих веще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ств ср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>еди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внеурочной и каникулярной занятости обучающихся общеобразовательных организаций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культуры администрации округа (далее – отдел культуры)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наркомании (к базовому году), до 116,5%;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 увеличение удельного веса численности молодых людей, охваченных мероприятиями по основным направлени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4F5FA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A910E1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увеличение доли молодежи вовлеченной в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лет, до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39,20 %;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8A2F6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</w:t>
            </w:r>
            <w:r w:rsidR="00A11DB3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8A2F6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</w:t>
            </w:r>
            <w:r w:rsidR="00A11DB3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4F5FA5" w:rsidRDefault="008A2F6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A11DB3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Привлечение общественных объединений правоохранительной направленности из числа молодежи к участию в реализации антинаркотической политики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 увеличение удельного веса численности молодых людей, охваченных мероприятиями по основным направлени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4F5FA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увеличение доли молодежи вовлеченной в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лет, до 39,20 %;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A11DB3" w:rsidRPr="004F5FA5" w:rsidRDefault="00A11DB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8A2F6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</w:t>
            </w:r>
            <w:r w:rsidR="00091E47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8A2F6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091E47" w:rsidRPr="004F5FA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1.8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культурно-массовых и спортивных мероприятий, посвященных Международному дню борьбы с наркоманией и незаконным оборотом наркотиков, с вовлечением в их проведение обучающихся общеобразовательных школ, образовательных учреждений  профессионального образования, расположенных на территории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культуры;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Комитет по спорту;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техникум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наркомании (к базовому году), до 116,5%;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1 Приложения № 4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1.9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цикла мероприятий, направленных на формирование негативного отношения к наркотикам среди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управление образования, 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культуры администрации округа, ОМВД (по согласованию); РБ (по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Комитет по спорту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увеличение темпа культурно массовых мероприятий,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профилактику наркомании (к базовому году), до 116,5%;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1 Приложения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1.10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на территории округа конкурса рисунков антинаркотической направленности среди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Организация работы по борьбе с незаконным потреблением и оборотом наркотиков на территории округа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Организация межведомственного взаимодействия по профилактике наркомании и по борьбе с незаконным оборотом наркотиков</w:t>
            </w:r>
            <w:r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отдел общественной безопасности и социального развития администрации округа; управление образования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5,6 %;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физической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 xml:space="preserve"> культурой и спортом, до 57,5</w:t>
            </w:r>
            <w:r w:rsidRPr="004F5FA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в рекламирующих наркотики, до 86</w:t>
            </w:r>
            <w:r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1E47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увеличение количества уничтоженных надписей, содержащих ссылки на сайты рекламирующие наркотики, до 512;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 Задачи 2 Приложение № 4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Задачи 2 Приложения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169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по подготовке кадров для медицинских организаций государственной  системы здравоохранения края, оказывающих медицинскую помощь по профилю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психиатрия-наркология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. Реализация комплекса мер их социальной поддержки и стимулирования (обеспечение служебным жильем, предоставление единовременных выплат и иное)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РБ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Управление имущественных и земельных отношений администрации округа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091E47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5,6 %;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4;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4C2854" w:rsidRPr="004F5FA5" w:rsidRDefault="004C285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47" w:rsidRPr="004F5FA5" w:rsidTr="004F5FA5">
        <w:trPr>
          <w:gridAfter w:val="2"/>
          <w:wAfter w:w="5787" w:type="dxa"/>
          <w:trHeight w:val="311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Организация системной межведомственной деятельности, направленной на трудоустройство выпускников образовательных организаций, а также молодежи, нуждающейся в социальной защите и испытывающей трудности в поиске работы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Центр занятости (по согласованию);</w:t>
            </w:r>
          </w:p>
          <w:p w:rsidR="00091E47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</w:t>
            </w:r>
            <w:r w:rsidR="00091E47" w:rsidRPr="004F5FA5">
              <w:rPr>
                <w:rFonts w:ascii="Arial" w:hAnsi="Arial" w:cs="Arial"/>
                <w:sz w:val="20"/>
                <w:szCs w:val="20"/>
              </w:rPr>
              <w:t>правление образования;</w:t>
            </w: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техникум (по согласованию)</w:t>
            </w: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091E47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1.3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работы по привлечению к административной ответственности лиц, не исполняющих решение суда по исполнению обязанности пройти диагностику, профилактические мероприятия, лечение от наркомании и (или) социальную реабилитацию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1.4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мероприятий  по выявлению мест незаконных дикорастущих посевов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наркосодержащих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растений на территории  округа, выработка дополнительных мер по повышению эффективности реализации на территории Советского городского округа Ставропольского края государственного 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 xml:space="preserve"> культивированием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наркосодержащих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растений, в том числе в промышленных целях, не связанных с производством или изготовлением наркотиков.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сельского хозяйства и охраны окружающей среды администрации округа,  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ОМВД (по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городского хозяйства администрации округа;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территориальные отделы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по разработке перспективных мероприятий в рамках программы Советского городского округа Ставропольского края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на территории Советского городского округа Ставропольского края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>, направленных на профилактику незаконного потребления и оборота наркотических средств и психотропных веществ, значительно влияющих на эффективность  указанной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РБ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Управление сельского хозяйства и охраны окружающей среды администрации  округа;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УТСЗН;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КЦСОН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Центр занятости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УФСИН (по согласованию);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Советского городского округа Ставропольского края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(далее -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Комитет по спорту);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территориальные отделы;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еской культурой и спортом, до 57,5</w:t>
            </w:r>
            <w:r w:rsidRPr="004F5FA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в рекламирующих наркотики, до 86</w:t>
            </w:r>
            <w:r w:rsidRPr="004F5F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увеличение количества уничтоженных надписей, содержащих ссылки на сайты рекламирующие наркотики, до 512;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2 Приложение № 4;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 Задачи 2 Приложение № 4;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Задачи 2 Приложения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 xml:space="preserve">Организация работы по выявлению в информационно телекоммуникационной сети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Интернет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указателей страниц сайтов, а также сетевых адресов, содержащих сведения (о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прекурсоров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, местах приобретения таких средств, веществ и их пре-курсоров, а также о способах и местах культивирования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наркосодержащих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растений), распространение которых в Российской Федерации запрещено, с целью пресечения их функционирования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территориальные отделы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сайтов рекламирующих наркотики, до 8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3 Задачи 2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1.7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спортивных мероприятий на территории  округа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Комитет по спорту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</w:t>
            </w:r>
            <w:r w:rsidR="008A2F68" w:rsidRPr="004F5FA5">
              <w:rPr>
                <w:rFonts w:ascii="Arial" w:hAnsi="Arial" w:cs="Arial"/>
                <w:sz w:val="20"/>
                <w:szCs w:val="20"/>
              </w:rPr>
              <w:t>еской культурой и спортом, до 57,5</w:t>
            </w:r>
            <w:r w:rsidRPr="004F5FA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2 Задачи 2 Приложение № 4;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1.8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раннему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выявлению потребителей наркотиков и формированию у них мотивации к прохождению курса комплексной реабилитации и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ресоциализации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РБ (по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Цели 2 Приложения   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Мотивирование больных наркоманией  на прохождение курса комплексной реабилитации и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ресоциализации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4F5FA5" w:rsidRDefault="00ED7F8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1.10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работы по привлечению к административной ответственности лиц, не исполняющих решение суда по исполнению обязанности пройти диагностику, профилактические мероприятия, лечение от наркомании и (или) социальную реабилитацию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CA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  5,6 %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CA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FE42CA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FE42CA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2CA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2CA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140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4F5FA5" w:rsidRDefault="00091E4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1.11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уничтожению на территории округа надписей, содержащих ссылки на сайты рекламирующие наркотики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 увеличение количества уничтоженных надписей, содержащих ссылки на сайты рекламирующие наркотики, до 512;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4F5FA5" w:rsidRDefault="00FE42C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4  Задачи 2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148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3.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Формирование общественного мнения, направленного на популяризацию здорового образа жизни и предупреждение употребления наркотиков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4F5FA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A910E1" w:rsidRPr="004F5FA5">
              <w:rPr>
                <w:rFonts w:ascii="Arial" w:hAnsi="Arial" w:cs="Arial"/>
                <w:sz w:val="20"/>
                <w:szCs w:val="20"/>
              </w:rPr>
              <w:t>Информационное обеспечение антинаркотической работы</w:t>
            </w:r>
            <w:r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округа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публикаций  по профилактике наркомании, размещенных в сети -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Интернет и в печатных изданиях округа, до 50</w:t>
            </w:r>
          </w:p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Показатель 1  Задачи 3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rPr>
          <w:gridAfter w:val="2"/>
          <w:wAfter w:w="5787" w:type="dxa"/>
          <w:trHeight w:val="2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Организация совместной со средствами массовой информации деятельности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Ведущий специалист администрации округа;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автоматизации и информационных технологий администрации округа;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общественно - политическая газета Советского городского округа Ставропольского края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Панорама нашей жизни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Молодежный центр,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ОМВД (по согласованию),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территориальные отделы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- увеличение количества публикаций  по профилактике наркомании, размещенных в сети - Интернет и в печатных изданиях округа, до 50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1  Задачи 3 Приложение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4F5FA5" w:rsidTr="004F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787" w:type="dxa"/>
          <w:trHeight w:val="20"/>
        </w:trPr>
        <w:tc>
          <w:tcPr>
            <w:tcW w:w="801" w:type="dxa"/>
            <w:gridSpan w:val="2"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1.2.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 наркомании среди населения округа (разработка и изготовление полиграфической продукции: календари, буклеты, листовки, баннер)</w:t>
            </w:r>
          </w:p>
        </w:tc>
        <w:tc>
          <w:tcPr>
            <w:tcW w:w="1848" w:type="dxa"/>
            <w:gridSpan w:val="3"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</w:tcPr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4" w:type="dxa"/>
            <w:gridSpan w:val="3"/>
          </w:tcPr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-  снижение удельного веса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округе, до 3,7%;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Показатель  1</w:t>
            </w:r>
          </w:p>
          <w:p w:rsidR="00B815D7" w:rsidRPr="004F5FA5" w:rsidRDefault="00B815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Цели 2 Приложения    № 4</w:t>
            </w:r>
          </w:p>
          <w:p w:rsidR="00A910E1" w:rsidRPr="004F5FA5" w:rsidRDefault="00A910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659" w:rsidRDefault="006E3659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FA5" w:rsidRPr="00E168BC" w:rsidRDefault="004F5FA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4F5FA5" w:rsidRDefault="00644270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Приложение № 4</w:t>
      </w:r>
    </w:p>
    <w:p w:rsid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 xml:space="preserve"> Ставропольского края </w:t>
      </w:r>
      <w:r w:rsidR="00C81AB2" w:rsidRPr="004F5FA5">
        <w:rPr>
          <w:rFonts w:ascii="Arial" w:hAnsi="Arial" w:cs="Arial"/>
          <w:b/>
          <w:sz w:val="32"/>
          <w:szCs w:val="32"/>
        </w:rPr>
        <w:t>«</w:t>
      </w:r>
      <w:r w:rsidRPr="004F5FA5">
        <w:rPr>
          <w:rFonts w:ascii="Arial" w:hAnsi="Arial" w:cs="Arial"/>
          <w:b/>
          <w:sz w:val="32"/>
          <w:szCs w:val="32"/>
        </w:rPr>
        <w:t>Профилактика</w:t>
      </w:r>
    </w:p>
    <w:p w:rsid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 xml:space="preserve"> правонарушений, наркомании </w:t>
      </w:r>
      <w:proofErr w:type="gramStart"/>
      <w:r w:rsidRPr="004F5FA5">
        <w:rPr>
          <w:rFonts w:ascii="Arial" w:hAnsi="Arial" w:cs="Arial"/>
          <w:b/>
          <w:sz w:val="32"/>
          <w:szCs w:val="32"/>
        </w:rPr>
        <w:t>в</w:t>
      </w:r>
      <w:proofErr w:type="gramEnd"/>
      <w:r w:rsidRPr="004F5FA5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560255" w:rsidRP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F5FA5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4F5FA5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560255" w:rsidRPr="004F5FA5" w:rsidRDefault="00560255" w:rsidP="00381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255" w:rsidRPr="004F5FA5" w:rsidRDefault="004F5FA5" w:rsidP="004F5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СВЕДЕНИЯ</w:t>
      </w:r>
    </w:p>
    <w:p w:rsidR="00560255" w:rsidRPr="004F5FA5" w:rsidRDefault="004F5FA5" w:rsidP="004F5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О ЦЕЛЕВЫХ ИНДИКАТОРАХ И ПОКАЗАТЕЛЯХ  ПРОГРАММЫ</w:t>
      </w:r>
    </w:p>
    <w:p w:rsidR="00560255" w:rsidRPr="004F5FA5" w:rsidRDefault="004F5FA5" w:rsidP="004F5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560255" w:rsidRPr="004F5FA5" w:rsidRDefault="004F5FA5" w:rsidP="004F5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ГОРОДСКОМ ОКРУГЕ СТАВРОПОЛЬСКОГО КРАЯ»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FA5" w:rsidRPr="00E168BC" w:rsidRDefault="004F5FA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4F5F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&lt;1</w:t>
      </w:r>
      <w:proofErr w:type="gramStart"/>
      <w:r w:rsidRPr="00E168BC">
        <w:rPr>
          <w:rFonts w:ascii="Arial" w:hAnsi="Arial" w:cs="Arial"/>
          <w:sz w:val="24"/>
          <w:szCs w:val="24"/>
        </w:rPr>
        <w:t>&gt; Д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– программа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</w:p>
    <w:p w:rsidR="00560255" w:rsidRPr="00E168BC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C5B" w:rsidRPr="00E168BC" w:rsidRDefault="00E85C5B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11"/>
        <w:gridCol w:w="176"/>
        <w:gridCol w:w="139"/>
        <w:gridCol w:w="669"/>
        <w:gridCol w:w="10"/>
        <w:gridCol w:w="1063"/>
        <w:gridCol w:w="7"/>
        <w:gridCol w:w="1065"/>
        <w:gridCol w:w="7"/>
        <w:gridCol w:w="1066"/>
        <w:gridCol w:w="1064"/>
        <w:gridCol w:w="9"/>
        <w:gridCol w:w="7"/>
        <w:gridCol w:w="1066"/>
        <w:gridCol w:w="1072"/>
        <w:gridCol w:w="10"/>
        <w:gridCol w:w="909"/>
        <w:gridCol w:w="22"/>
        <w:gridCol w:w="3061"/>
      </w:tblGrid>
      <w:tr w:rsidR="00E85C5B" w:rsidRPr="004F5FA5" w:rsidTr="004F5FA5">
        <w:trPr>
          <w:trHeight w:val="20"/>
        </w:trPr>
        <w:tc>
          <w:tcPr>
            <w:tcW w:w="565" w:type="dxa"/>
            <w:vMerge w:val="restart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F5F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5FA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46" w:type="dxa"/>
            <w:gridSpan w:val="2"/>
            <w:vMerge w:val="restart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изм.</w:t>
            </w:r>
          </w:p>
        </w:tc>
        <w:tc>
          <w:tcPr>
            <w:tcW w:w="7796" w:type="dxa"/>
            <w:gridSpan w:val="14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Значение целевого индикатора и показателя программы  </w:t>
            </w: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по годам</w:t>
            </w:r>
          </w:p>
        </w:tc>
        <w:tc>
          <w:tcPr>
            <w:tcW w:w="3269" w:type="dxa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расчета)*1</w:t>
            </w: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65" w:rsidRPr="004F5FA5" w:rsidTr="004F5FA5">
        <w:trPr>
          <w:trHeight w:val="20"/>
        </w:trPr>
        <w:tc>
          <w:tcPr>
            <w:tcW w:w="565" w:type="dxa"/>
            <w:vMerge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992" w:type="dxa"/>
            <w:gridSpan w:val="3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3269" w:type="dxa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65" w:rsidRPr="004F5FA5" w:rsidTr="004F5FA5">
        <w:trPr>
          <w:trHeight w:val="20"/>
        </w:trPr>
        <w:tc>
          <w:tcPr>
            <w:tcW w:w="565" w:type="dxa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9" w:type="dxa"/>
            <w:vAlign w:val="center"/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</w:t>
            </w:r>
            <w:r w:rsidR="001C6C65" w:rsidRPr="004F5F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Раздел I.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Цель 1.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6D5C2F" w:rsidRPr="004F5FA5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 преступностью на улицах и в общественных местах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Темп снижения преступлений, совершенных на территории округа (к базовому году)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7129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644270" w:rsidRPr="004F5FA5">
              <w:rPr>
                <w:rFonts w:ascii="Arial" w:hAnsi="Arial" w:cs="Arial"/>
                <w:sz w:val="20"/>
                <w:szCs w:val="20"/>
              </w:rPr>
      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="00644270" w:rsidRPr="004F5FA5">
              <w:rPr>
                <w:rFonts w:ascii="Arial" w:hAnsi="Arial" w:cs="Arial"/>
                <w:sz w:val="20"/>
                <w:szCs w:val="20"/>
              </w:rPr>
              <w:t>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преступлений, со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 xml:space="preserve">вершаемых на территории округа </w:t>
            </w:r>
            <w:r w:rsidRPr="004F5FA5">
              <w:rPr>
                <w:rFonts w:ascii="Arial" w:hAnsi="Arial" w:cs="Arial"/>
                <w:sz w:val="20"/>
                <w:szCs w:val="20"/>
              </w:rPr>
              <w:t>несовершеннолетними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ед</w:t>
            </w:r>
            <w:r w:rsidR="00E85C5B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972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9681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0E66C3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0E66C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86,07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4F5FA5" w:rsidRDefault="00C9681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управления образования</w:t>
            </w:r>
          </w:p>
        </w:tc>
      </w:tr>
      <w:tr w:rsidR="008F539D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8F53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8F53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Темп роста культурно массовых мероприятий</w:t>
            </w:r>
            <w:r w:rsidR="00CB695A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84A" w:rsidRPr="004F5FA5">
              <w:rPr>
                <w:rFonts w:ascii="Arial" w:hAnsi="Arial" w:cs="Arial"/>
                <w:sz w:val="20"/>
                <w:szCs w:val="20"/>
              </w:rPr>
              <w:t>направленных на профилактику правонарушений</w:t>
            </w:r>
            <w:r w:rsidR="00A906BD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ECB" w:rsidRPr="004F5FA5">
              <w:rPr>
                <w:rFonts w:ascii="Arial" w:hAnsi="Arial" w:cs="Arial"/>
                <w:sz w:val="20"/>
                <w:szCs w:val="20"/>
              </w:rPr>
              <w:t xml:space="preserve">(к базовому году)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7D784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8C3AC1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5D568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65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="005D5687" w:rsidRPr="004F5F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70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Pr="004F5F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75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Pr="004F5F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Pr="004F5F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Pr="004F5F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Pr="004F5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,0</w:t>
            </w:r>
            <w:r w:rsidRPr="004F5F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C9681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управления образования</w:t>
            </w:r>
          </w:p>
        </w:tc>
      </w:tr>
      <w:tr w:rsidR="00DB689D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9D" w:rsidRPr="004F5FA5" w:rsidRDefault="00DB68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Осуществление работы по организации правового просвещения граждан, проведение мероприятий</w:t>
            </w:r>
            <w:r w:rsidR="00A01D6F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мошенничества на территории округа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</w:t>
            </w:r>
            <w:r w:rsidR="00E85C5B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DB68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Снижение удельного веса зарегистрированных мошеннических действий на территории округа в общем количестве зарегистрированных преступлений </w:t>
            </w:r>
            <w:r w:rsidR="00E85C5B"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814" w:rsidRPr="004F5FA5">
              <w:rPr>
                <w:rFonts w:ascii="Arial" w:hAnsi="Arial" w:cs="Arial"/>
                <w:sz w:val="20"/>
                <w:szCs w:val="20"/>
              </w:rPr>
              <w:t>в округе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15365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Задача 3</w:t>
            </w:r>
            <w:r w:rsidR="00A01D6F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  <w:r w:rsidR="00A01D6F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рецидивной преступности, социальная адаптация лиц, освободившихся из мест лишения свободы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C3AC1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преступлений, с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ранее судимыми лицами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5543C5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проведенных информационных встреч с руководителями предприятий округа по вопросам создания участков исправительного центра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43C5"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администрации округа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7F581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4</w:t>
            </w:r>
            <w:r w:rsidR="00A01D6F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C3AC1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территории округа, в состоянии алкогольного опьянения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04675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2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5</w:t>
            </w:r>
            <w:r w:rsidR="00A01D6F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миграционного законодательства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E4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административных правонарушений, допущенных иностранными гражданами</w:t>
            </w:r>
            <w:r w:rsidR="00E85C5B" w:rsidRPr="004F5FA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E85C5B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8A" w:rsidRPr="004F5FA5" w:rsidRDefault="00E152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Задача 6</w:t>
            </w:r>
            <w:r w:rsidR="00A01D6F" w:rsidRPr="004F5FA5">
              <w:rPr>
                <w:rFonts w:ascii="Arial" w:hAnsi="Arial" w:cs="Arial"/>
                <w:sz w:val="20"/>
                <w:szCs w:val="20"/>
              </w:rPr>
              <w:t>.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Количество преступлений, совершаемых на улицах и в других общественных местах </w:t>
            </w: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5543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C1158A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A" w:rsidRPr="004F5FA5" w:rsidRDefault="00C115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>Раздел II.</w:t>
            </w:r>
          </w:p>
        </w:tc>
      </w:tr>
      <w:tr w:rsidR="00C1158A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A" w:rsidRPr="004F5FA5" w:rsidRDefault="00C115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Цель 2.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Создание условий для снижения уровня незаконного потребления и оборота наркотиков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42BDE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8043D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</w:t>
            </w:r>
          </w:p>
          <w:p w:rsidR="00BB5749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BB5749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9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 наркотических средств и психотропных веществ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B5749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9" w:rsidRPr="004F5FA5" w:rsidRDefault="00BB574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Организация мероприятий, направленных на профилактику незаконного потребления и оборота наркотических средств, среди несовершеннолетних и молодежи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42BDE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</w:t>
            </w:r>
            <w:r w:rsidR="00E85C5B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AA2EC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Темп роста культурно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массовых мероприятий</w:t>
            </w:r>
            <w:r w:rsidR="002C2C93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наркомании (к базовому году) 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116,5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4F5FA5" w:rsidRDefault="00E85C5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0008E4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</w:t>
            </w:r>
            <w:r w:rsidR="00C126DF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66,0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126D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Данные управления образования </w:t>
            </w:r>
          </w:p>
        </w:tc>
      </w:tr>
      <w:tr w:rsidR="000008E4" w:rsidRPr="004F5FA5" w:rsidTr="004F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</w:t>
            </w:r>
            <w:r w:rsidR="008C3AC1" w:rsidRPr="004F5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Доля молодежи вовлеченной в </w:t>
            </w:r>
            <w:proofErr w:type="spellStart"/>
            <w:r w:rsidRPr="004F5FA5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4F5FA5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</w:t>
            </w:r>
          </w:p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39,10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8C3AC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39,20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управления образования</w:t>
            </w:r>
          </w:p>
        </w:tc>
      </w:tr>
      <w:tr w:rsidR="00CA7EA6" w:rsidRPr="004F5FA5" w:rsidTr="004F5FA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026" w:type="dxa"/>
            <w:gridSpan w:val="20"/>
          </w:tcPr>
          <w:p w:rsidR="00CA7EA6" w:rsidRPr="004F5FA5" w:rsidRDefault="00CA7EA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2.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Организация работы по борьбе с незаконным потреблением и оборотом наркотиков на территории округа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4F5FA5" w:rsidTr="004F5FA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5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Уровень первичной заболеваемости наркоманией в округе</w:t>
            </w:r>
          </w:p>
        </w:tc>
        <w:tc>
          <w:tcPr>
            <w:tcW w:w="1049" w:type="dxa"/>
            <w:gridSpan w:val="4"/>
          </w:tcPr>
          <w:p w:rsidR="000008E4" w:rsidRPr="004F5FA5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08E4"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1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41" w:type="dxa"/>
            <w:gridSpan w:val="3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14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59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3292" w:type="dxa"/>
            <w:gridSpan w:val="2"/>
          </w:tcPr>
          <w:p w:rsidR="000008E4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РБ</w:t>
            </w:r>
          </w:p>
        </w:tc>
      </w:tr>
      <w:tr w:rsidR="00CA7EA6" w:rsidRPr="004F5FA5" w:rsidTr="004F5FA5">
        <w:tblPrEx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565" w:type="dxa"/>
          </w:tcPr>
          <w:p w:rsidR="00CA7EA6" w:rsidRPr="004F5FA5" w:rsidRDefault="00CA7EA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7" w:type="dxa"/>
          </w:tcPr>
          <w:p w:rsidR="00CA7EA6" w:rsidRPr="004F5FA5" w:rsidRDefault="00CA7EA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Доля жителей округа, систематически занимающихся физической культурой и спортом</w:t>
            </w:r>
          </w:p>
        </w:tc>
        <w:tc>
          <w:tcPr>
            <w:tcW w:w="1049" w:type="dxa"/>
            <w:gridSpan w:val="4"/>
          </w:tcPr>
          <w:p w:rsidR="00CA7EA6" w:rsidRPr="004F5FA5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7EA6" w:rsidRPr="004F5F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1" w:type="dxa"/>
            <w:gridSpan w:val="2"/>
          </w:tcPr>
          <w:p w:rsidR="00CA7EA6" w:rsidRPr="004F5FA5" w:rsidRDefault="00CA7EA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134" w:type="dxa"/>
            <w:gridSpan w:val="2"/>
          </w:tcPr>
          <w:p w:rsidR="00CA7EA6" w:rsidRPr="004F5FA5" w:rsidRDefault="00CA7EA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27" w:type="dxa"/>
          </w:tcPr>
          <w:p w:rsidR="00CA7EA6" w:rsidRPr="004F5FA5" w:rsidRDefault="005F299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  <w:tc>
          <w:tcPr>
            <w:tcW w:w="1141" w:type="dxa"/>
            <w:gridSpan w:val="3"/>
          </w:tcPr>
          <w:p w:rsidR="00CA7EA6" w:rsidRPr="004F5FA5" w:rsidRDefault="005F299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56</w:t>
            </w:r>
            <w:r w:rsidR="00CA7EA6" w:rsidRPr="004F5FA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27" w:type="dxa"/>
          </w:tcPr>
          <w:p w:rsidR="00CA7EA6" w:rsidRPr="004F5FA5" w:rsidRDefault="005F299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56</w:t>
            </w:r>
            <w:r w:rsidR="00CA7EA6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</w:tcPr>
          <w:p w:rsidR="00CA7EA6" w:rsidRPr="004F5FA5" w:rsidRDefault="005F299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57</w:t>
            </w:r>
            <w:r w:rsidR="00CA7EA6" w:rsidRPr="004F5FA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59" w:type="dxa"/>
          </w:tcPr>
          <w:p w:rsidR="00CA7EA6" w:rsidRPr="004F5FA5" w:rsidRDefault="005F299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57</w:t>
            </w:r>
            <w:r w:rsidR="00CA7EA6" w:rsidRPr="004F5FA5">
              <w:rPr>
                <w:rFonts w:ascii="Arial" w:hAnsi="Arial" w:cs="Arial"/>
                <w:sz w:val="20"/>
                <w:szCs w:val="20"/>
              </w:rPr>
              <w:t>,</w:t>
            </w:r>
            <w:r w:rsidRPr="004F5F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2" w:type="dxa"/>
            <w:gridSpan w:val="2"/>
          </w:tcPr>
          <w:p w:rsidR="00CA7EA6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Комитета по спорту</w:t>
            </w:r>
          </w:p>
        </w:tc>
      </w:tr>
      <w:tr w:rsidR="000008E4" w:rsidRPr="004F5FA5" w:rsidTr="004F5FA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5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Количество выявленных сайтов рекламирующих наркотики </w:t>
            </w:r>
          </w:p>
        </w:tc>
        <w:tc>
          <w:tcPr>
            <w:tcW w:w="1049" w:type="dxa"/>
            <w:gridSpan w:val="4"/>
          </w:tcPr>
          <w:p w:rsidR="000008E4" w:rsidRPr="004F5FA5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08E4"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1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</w:tcPr>
          <w:p w:rsidR="000008E4" w:rsidRPr="004F5FA5" w:rsidRDefault="00951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4F5F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92" w:type="dxa"/>
            <w:gridSpan w:val="2"/>
          </w:tcPr>
          <w:p w:rsidR="000008E4" w:rsidRPr="004F5FA5" w:rsidRDefault="00CD4C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администрации округа, данные ОМВД</w:t>
            </w:r>
          </w:p>
        </w:tc>
      </w:tr>
      <w:tr w:rsidR="000008E4" w:rsidRPr="004F5FA5" w:rsidTr="004F5FA5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5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уничтоженных надписей, содержащих ссылки на сайты рекламирующие наркотики</w:t>
            </w:r>
          </w:p>
        </w:tc>
        <w:tc>
          <w:tcPr>
            <w:tcW w:w="1049" w:type="dxa"/>
            <w:gridSpan w:val="4"/>
          </w:tcPr>
          <w:p w:rsidR="000008E4" w:rsidRPr="004F5FA5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08E4"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1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13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141" w:type="dxa"/>
            <w:gridSpan w:val="3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4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959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292" w:type="dxa"/>
            <w:gridSpan w:val="2"/>
          </w:tcPr>
          <w:p w:rsidR="000008E4" w:rsidRPr="004F5FA5" w:rsidRDefault="0004058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Молодежного центра</w:t>
            </w:r>
          </w:p>
        </w:tc>
      </w:tr>
      <w:tr w:rsidR="00CA7EA6" w:rsidRPr="004F5FA5" w:rsidTr="004F5FA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026" w:type="dxa"/>
            <w:gridSpan w:val="20"/>
          </w:tcPr>
          <w:p w:rsidR="00CA7EA6" w:rsidRPr="004F5FA5" w:rsidRDefault="00CA7EA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Задача 3. 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«</w:t>
            </w:r>
            <w:r w:rsidRPr="004F5FA5">
              <w:rPr>
                <w:rFonts w:ascii="Arial" w:hAnsi="Arial" w:cs="Arial"/>
                <w:sz w:val="20"/>
                <w:szCs w:val="20"/>
              </w:rPr>
              <w:t>Формирование общественного мнения, направленного на популяризацию здорового образа жизни и предупреждение употребления наркотиков</w:t>
            </w:r>
            <w:r w:rsidR="00C81AB2" w:rsidRPr="004F5FA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4F5FA5" w:rsidTr="004F5FA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5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Количество публикаций  по профилактике наркомании, размещенных в сети - Интернет и в печатных изданиях округа</w:t>
            </w:r>
          </w:p>
        </w:tc>
        <w:tc>
          <w:tcPr>
            <w:tcW w:w="1049" w:type="dxa"/>
            <w:gridSpan w:val="4"/>
          </w:tcPr>
          <w:p w:rsidR="000008E4" w:rsidRPr="004F5FA5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08E4" w:rsidRPr="004F5FA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1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27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25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43" w:type="dxa"/>
            <w:gridSpan w:val="3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44" w:type="dxa"/>
            <w:gridSpan w:val="2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9" w:type="dxa"/>
          </w:tcPr>
          <w:p w:rsidR="000008E4" w:rsidRPr="004F5FA5" w:rsidRDefault="000008E4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92" w:type="dxa"/>
            <w:gridSpan w:val="2"/>
          </w:tcPr>
          <w:p w:rsidR="000008E4" w:rsidRPr="004F5FA5" w:rsidRDefault="0004058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FA5">
              <w:rPr>
                <w:rFonts w:ascii="Arial" w:hAnsi="Arial" w:cs="Arial"/>
                <w:sz w:val="20"/>
                <w:szCs w:val="20"/>
              </w:rPr>
              <w:t>Данные администрации округа</w:t>
            </w:r>
          </w:p>
        </w:tc>
      </w:tr>
    </w:tbl>
    <w:p w:rsidR="00E85C5B" w:rsidRPr="00E168BC" w:rsidRDefault="00E85C5B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D7" w:rsidRPr="00E168BC" w:rsidRDefault="002E7AD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4F5FA5" w:rsidRDefault="00A01D6F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Приложение № 5</w:t>
      </w:r>
    </w:p>
    <w:p w:rsid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lastRenderedPageBreak/>
        <w:t xml:space="preserve"> Ставропольского края </w:t>
      </w:r>
      <w:r w:rsidR="00C81AB2" w:rsidRPr="004F5FA5">
        <w:rPr>
          <w:rFonts w:ascii="Arial" w:hAnsi="Arial" w:cs="Arial"/>
          <w:b/>
          <w:sz w:val="32"/>
          <w:szCs w:val="32"/>
        </w:rPr>
        <w:t>«</w:t>
      </w:r>
      <w:r w:rsidRPr="004F5FA5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5FA5">
        <w:rPr>
          <w:rFonts w:ascii="Arial" w:hAnsi="Arial" w:cs="Arial"/>
          <w:b/>
          <w:sz w:val="32"/>
          <w:szCs w:val="32"/>
        </w:rPr>
        <w:t xml:space="preserve">правонарушений, наркомании </w:t>
      </w:r>
      <w:proofErr w:type="gramStart"/>
      <w:r w:rsidRPr="004F5FA5">
        <w:rPr>
          <w:rFonts w:ascii="Arial" w:hAnsi="Arial" w:cs="Arial"/>
          <w:b/>
          <w:sz w:val="32"/>
          <w:szCs w:val="32"/>
        </w:rPr>
        <w:t>в</w:t>
      </w:r>
      <w:proofErr w:type="gramEnd"/>
      <w:r w:rsidRPr="004F5FA5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560255" w:rsidRPr="004F5FA5" w:rsidRDefault="00560255" w:rsidP="004F5FA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F5FA5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4F5FA5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560255" w:rsidRPr="00E168BC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4F5FA5" w:rsidRDefault="004F5FA5" w:rsidP="004F5FA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FA5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РАСЧЕТА ИНДИКАТОРОВ ДОСТИЖЕНИЯ ЦЕЛЕЙ И ПОКАЗАТЕЛЕЙ </w:t>
      </w:r>
      <w:proofErr w:type="gramStart"/>
      <w:r w:rsidRPr="004F5FA5">
        <w:rPr>
          <w:rFonts w:ascii="Arial" w:hAnsi="Arial" w:cs="Arial"/>
          <w:b/>
          <w:sz w:val="30"/>
          <w:szCs w:val="30"/>
        </w:rPr>
        <w:t>РЕШЕНИЯ ЗАДАЧ ПРОГРАММЫ СОВЕТСКОГО ГОРОДСКОГО ОКРУГА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F5FA5">
        <w:rPr>
          <w:rFonts w:ascii="Arial" w:hAnsi="Arial" w:cs="Arial"/>
          <w:b/>
          <w:sz w:val="30"/>
          <w:szCs w:val="30"/>
        </w:rPr>
        <w:t>СТАВРОПОЛЬСКОГО КРАЯ</w:t>
      </w:r>
      <w:proofErr w:type="gramEnd"/>
    </w:p>
    <w:p w:rsidR="00560255" w:rsidRPr="004F5FA5" w:rsidRDefault="004F5FA5" w:rsidP="004F5FA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5FA5">
        <w:rPr>
          <w:rFonts w:ascii="Arial" w:hAnsi="Arial" w:cs="Arial"/>
          <w:b/>
          <w:sz w:val="30"/>
          <w:szCs w:val="30"/>
        </w:rPr>
        <w:t>«ПРОФИЛАКТИКА ПРАВОНАРУШЕНИЙ, НАРКОМАНИИ В СОВЕТСКОМ ГОРОДСКОМ ОКРУГЕ СТАВРОПОЛЬСКОГО КРАЯ»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7" w:rsidRPr="00E168BC" w:rsidRDefault="00AB32F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132"/>
        <w:gridCol w:w="4334"/>
        <w:gridCol w:w="7"/>
        <w:gridCol w:w="1591"/>
        <w:gridCol w:w="3018"/>
        <w:gridCol w:w="4226"/>
      </w:tblGrid>
      <w:tr w:rsidR="00560255" w:rsidRPr="00AB32F7" w:rsidTr="00AB32F7">
        <w:tc>
          <w:tcPr>
            <w:tcW w:w="1060" w:type="dxa"/>
            <w:gridSpan w:val="2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B32F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6" w:type="dxa"/>
            <w:gridSpan w:val="2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  подпрограммы Программы</w:t>
            </w:r>
          </w:p>
        </w:tc>
        <w:tc>
          <w:tcPr>
            <w:tcW w:w="1702" w:type="dxa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4552" w:type="dxa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  Программы подпрограммы Программы***</w:t>
            </w:r>
          </w:p>
        </w:tc>
      </w:tr>
      <w:tr w:rsidR="00560255" w:rsidRPr="00AB32F7" w:rsidTr="00AB32F7">
        <w:tc>
          <w:tcPr>
            <w:tcW w:w="1060" w:type="dxa"/>
            <w:gridSpan w:val="2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676" w:type="dxa"/>
            <w:gridSpan w:val="2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       2</w:t>
            </w:r>
          </w:p>
        </w:tc>
        <w:tc>
          <w:tcPr>
            <w:tcW w:w="1702" w:type="dxa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5" w:type="dxa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4</w:t>
            </w:r>
          </w:p>
        </w:tc>
        <w:tc>
          <w:tcPr>
            <w:tcW w:w="4552" w:type="dxa"/>
            <w:vAlign w:val="center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        5</w:t>
            </w:r>
          </w:p>
        </w:tc>
      </w:tr>
      <w:tr w:rsidR="00560255" w:rsidRPr="00AB32F7" w:rsidTr="00AB32F7">
        <w:tc>
          <w:tcPr>
            <w:tcW w:w="15235" w:type="dxa"/>
            <w:gridSpan w:val="7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C81AB2" w:rsidRPr="00AB32F7">
              <w:rPr>
                <w:rFonts w:ascii="Arial" w:hAnsi="Arial" w:cs="Arial"/>
                <w:sz w:val="20"/>
                <w:szCs w:val="20"/>
              </w:rPr>
              <w:t>«</w:t>
            </w:r>
            <w:r w:rsidRPr="00AB32F7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в Советском городском округе Ставропольского края</w:t>
            </w:r>
            <w:r w:rsidR="00C81AB2" w:rsidRPr="00AB32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60255" w:rsidRPr="00AB32F7" w:rsidTr="00AB32F7">
        <w:tc>
          <w:tcPr>
            <w:tcW w:w="918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8" w:type="dxa"/>
            <w:gridSpan w:val="3"/>
          </w:tcPr>
          <w:p w:rsidR="00560255" w:rsidRPr="00AB32F7" w:rsidRDefault="00C9681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Темп снижения преступлений, совершенных на территории округа (к базовому году)  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0255" w:rsidRPr="00AB32F7" w:rsidRDefault="00560255" w:rsidP="00AB32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статистические</w:t>
            </w:r>
            <w:r w:rsidR="004966D1" w:rsidRPr="00AB32F7">
              <w:rPr>
                <w:rFonts w:ascii="Arial" w:hAnsi="Arial" w:cs="Arial"/>
                <w:sz w:val="20"/>
                <w:szCs w:val="20"/>
              </w:rPr>
              <w:t xml:space="preserve"> сведения ОМВД России по округу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c>
          <w:tcPr>
            <w:tcW w:w="918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8" w:type="dxa"/>
            <w:gridSpan w:val="3"/>
          </w:tcPr>
          <w:p w:rsidR="00560255" w:rsidRPr="00AB32F7" w:rsidRDefault="004966D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преступлений, с</w:t>
            </w:r>
            <w:r w:rsidR="00F46DE1" w:rsidRPr="00AB32F7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 несовершеннолетними</w:t>
            </w:r>
          </w:p>
        </w:tc>
        <w:tc>
          <w:tcPr>
            <w:tcW w:w="1702" w:type="dxa"/>
          </w:tcPr>
          <w:p w:rsidR="00560255" w:rsidRPr="00AB32F7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3245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ОМВД России по Советскому округу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rPr>
          <w:trHeight w:val="8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P42"/>
            <w:bookmarkEnd w:id="5"/>
            <w:r w:rsidRPr="00AB32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D568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5D5687" w:rsidRPr="00AB32F7">
              <w:rPr>
                <w:rFonts w:ascii="Arial" w:hAnsi="Arial" w:cs="Arial"/>
                <w:sz w:val="20"/>
                <w:szCs w:val="20"/>
              </w:rPr>
              <w:t>управления образования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rPr>
          <w:trHeight w:val="9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7" w:rsidRPr="00AB32F7" w:rsidRDefault="005D568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 xml:space="preserve">Темп роста культурно массовых мероприятий направленных на профилактику правонарушений (округа (к базовому году)  </w:t>
            </w:r>
            <w:proofErr w:type="gramEnd"/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8961D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у = (ф / х) х 100%, где у – темп роста культурно массовых мероприятий направленных </w:t>
            </w: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на профилактику правонарушений, ф – количество мероприятий проведенных в отчетном периоде, х – количество мероприятий проведенных в базовом году (по данным отдела культуры)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560255" w:rsidRPr="00AB32F7" w:rsidTr="00AB32F7">
        <w:trPr>
          <w:trHeight w:val="64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D568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D568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1E0E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управления образования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rPr>
          <w:trHeight w:val="7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D568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Снижение удельного веса зарегистрированных мошеннических действий на территории округа в общем количестве зарегистрированных преступлений  в округе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1E0E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у = (ф / х) х 100%, где у – удельный вес зарегистрированных мошеннических действий на территории округа, ф – количество зарегистрированных мошеннических действий, х – </w:t>
            </w:r>
            <w:r w:rsidR="000A6B2E" w:rsidRPr="00AB32F7">
              <w:rPr>
                <w:rFonts w:ascii="Arial" w:hAnsi="Arial" w:cs="Arial"/>
                <w:sz w:val="20"/>
                <w:szCs w:val="20"/>
              </w:rPr>
              <w:t xml:space="preserve">общее 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0A6B2E" w:rsidRPr="00AB32F7">
              <w:rPr>
                <w:rFonts w:ascii="Arial" w:hAnsi="Arial" w:cs="Arial"/>
                <w:sz w:val="20"/>
                <w:szCs w:val="20"/>
              </w:rPr>
              <w:t xml:space="preserve">зарегистрированных преступлений в округе </w:t>
            </w:r>
            <w:r w:rsidRPr="00AB32F7">
              <w:rPr>
                <w:rFonts w:ascii="Arial" w:hAnsi="Arial" w:cs="Arial"/>
                <w:sz w:val="20"/>
                <w:szCs w:val="20"/>
              </w:rPr>
              <w:t>(по данным отдела культуры)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преступлений, с</w:t>
            </w:r>
            <w:r w:rsidR="00F46DE1" w:rsidRPr="00AB32F7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 ранее судимыми лицами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статистики ОМВД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 w:rsidR="00560255" w:rsidRPr="00AB32F7" w:rsidRDefault="00AB32F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8" w:type="dxa"/>
            <w:gridSpan w:val="3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проведенных информационных встреч с руководителями предприятий округа по вопросам создания участков исправительного центра</w:t>
            </w:r>
          </w:p>
        </w:tc>
        <w:tc>
          <w:tcPr>
            <w:tcW w:w="1702" w:type="dxa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администрации округа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   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8" w:type="dxa"/>
            <w:gridSpan w:val="3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территории округа, в состоянии алкогольного опьянения</w:t>
            </w:r>
          </w:p>
        </w:tc>
        <w:tc>
          <w:tcPr>
            <w:tcW w:w="1702" w:type="dxa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статистики ОМВД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1" w:type="dxa"/>
            <w:gridSpan w:val="2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Количество административных правонарушений, допущенных иностранными гражданами                </w:t>
            </w:r>
          </w:p>
        </w:tc>
        <w:tc>
          <w:tcPr>
            <w:tcW w:w="1709" w:type="dxa"/>
            <w:gridSpan w:val="2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6B2E"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</w:tcPr>
          <w:p w:rsidR="00560255" w:rsidRPr="00AB32F7" w:rsidRDefault="000A6B2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статистики ОМВД</w:t>
            </w:r>
          </w:p>
        </w:tc>
        <w:tc>
          <w:tcPr>
            <w:tcW w:w="4552" w:type="dxa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1" w:type="dxa"/>
            <w:gridSpan w:val="2"/>
          </w:tcPr>
          <w:p w:rsidR="00560255" w:rsidRPr="00AB32F7" w:rsidRDefault="00515D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Количество преступлений, совершаемых на улицах и в других общественных местах </w:t>
            </w: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709" w:type="dxa"/>
            <w:gridSpan w:val="2"/>
          </w:tcPr>
          <w:p w:rsidR="00560255" w:rsidRPr="00AB32F7" w:rsidRDefault="00515D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245" w:type="dxa"/>
          </w:tcPr>
          <w:p w:rsidR="00560255" w:rsidRPr="00AB32F7" w:rsidRDefault="00515D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статистики ОМВД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   показатель за год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811" w:type="dxa"/>
            <w:gridSpan w:val="2"/>
          </w:tcPr>
          <w:p w:rsidR="00515DD9" w:rsidRPr="00AB32F7" w:rsidRDefault="00515D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 xml:space="preserve"> в общем количестве преступлений в округе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</w:tcPr>
          <w:p w:rsidR="00560255" w:rsidRPr="00AB32F7" w:rsidRDefault="00515D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ж = (н/о) х 100, где х – удельный вес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Pr="00AB32F7">
              <w:rPr>
                <w:rFonts w:ascii="Arial" w:hAnsi="Arial" w:cs="Arial"/>
                <w:sz w:val="20"/>
                <w:szCs w:val="20"/>
              </w:rPr>
              <w:t xml:space="preserve"> количество зарегистрированных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наркопреступлений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, о - общее количество зарегистрированных преступлений (по данным статистики ОМВД)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/>
        </w:trPr>
        <w:tc>
          <w:tcPr>
            <w:tcW w:w="918" w:type="dxa"/>
          </w:tcPr>
          <w:p w:rsidR="00560255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13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Темп роста культурно </w:t>
            </w:r>
            <w:r w:rsidR="00F46DE1" w:rsidRPr="00AB32F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массовых мероприятий, направленных на профилактику наркомании (к базовому году)  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а = (б / в) х 100%, где а </w:t>
            </w: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>–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="00A9687C" w:rsidRPr="00AB32F7">
              <w:rPr>
                <w:rFonts w:ascii="Arial" w:hAnsi="Arial" w:cs="Arial"/>
                <w:sz w:val="20"/>
                <w:szCs w:val="20"/>
              </w:rPr>
              <w:t>емп роста культурно массовых мероприятий, направленных на профилактику наркомании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; б – 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количество проведенных культурно массовых мероприятий в отчетном периоде, в - количество проведенных культурно массовых мероприятий в базовом году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данные отдела культуры</w:t>
            </w:r>
            <w:r w:rsidRPr="00AB3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18" w:type="dxa"/>
          </w:tcPr>
          <w:p w:rsidR="00560255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14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709" w:type="dxa"/>
            <w:gridSpan w:val="2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управления образования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/>
        </w:trPr>
        <w:tc>
          <w:tcPr>
            <w:tcW w:w="918" w:type="dxa"/>
          </w:tcPr>
          <w:p w:rsidR="00560255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Доля молодежи</w:t>
            </w:r>
            <w:r w:rsidR="00F46DE1" w:rsidRPr="00AB32F7">
              <w:rPr>
                <w:rFonts w:ascii="Arial" w:hAnsi="Arial" w:cs="Arial"/>
                <w:sz w:val="20"/>
                <w:szCs w:val="20"/>
              </w:rPr>
              <w:t>,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 вовлеченной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добровольническую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 xml:space="preserve"> (волонтерскую) деятельность, в общем количестве граждан в возрасте от 7 до 35 лет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управления образования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/>
        </w:trPr>
        <w:tc>
          <w:tcPr>
            <w:tcW w:w="918" w:type="dxa"/>
          </w:tcPr>
          <w:p w:rsidR="00560255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16</w:t>
            </w:r>
            <w:r w:rsidR="00560255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Уровень первичной заболеваемости наркоманией в округе </w:t>
            </w: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560255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4552" w:type="dxa"/>
          </w:tcPr>
          <w:p w:rsidR="00560255" w:rsidRPr="00AB32F7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  показатель за год</w:t>
            </w:r>
          </w:p>
        </w:tc>
      </w:tr>
      <w:tr w:rsidR="00A9687C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18" w:type="dxa"/>
          </w:tcPr>
          <w:p w:rsidR="00A9687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Доля жителей округа, систематически занимающихся физической культурой и спортом</w:t>
            </w: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5" w:type="dxa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Комитета по спорту</w:t>
            </w:r>
          </w:p>
        </w:tc>
        <w:tc>
          <w:tcPr>
            <w:tcW w:w="4552" w:type="dxa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показатель за год</w:t>
            </w:r>
          </w:p>
        </w:tc>
      </w:tr>
      <w:tr w:rsidR="00A9687C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918" w:type="dxa"/>
          </w:tcPr>
          <w:p w:rsidR="00A9687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18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выявленных сайтов рекламирующих наркотики</w:t>
            </w:r>
          </w:p>
        </w:tc>
        <w:tc>
          <w:tcPr>
            <w:tcW w:w="1709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</w:tcPr>
          <w:p w:rsidR="00B77CDA" w:rsidRPr="00AB32F7" w:rsidRDefault="00B77CD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Данные администрации округа, данные ОМВД</w:t>
            </w: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показатель за год</w:t>
            </w:r>
          </w:p>
        </w:tc>
      </w:tr>
      <w:tr w:rsidR="00A9687C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918" w:type="dxa"/>
          </w:tcPr>
          <w:p w:rsidR="00A9687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19</w:t>
            </w:r>
            <w:r w:rsidR="00A9687C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уничтоженных надписей, содержащих ссылки на сайты рекламирующие наркотики</w:t>
            </w: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</w:tcPr>
          <w:p w:rsidR="00A9687C" w:rsidRPr="00AB32F7" w:rsidRDefault="00B77CD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 данным Молодежного центра</w:t>
            </w:r>
          </w:p>
        </w:tc>
        <w:tc>
          <w:tcPr>
            <w:tcW w:w="4552" w:type="dxa"/>
          </w:tcPr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показатель за год</w:t>
            </w:r>
          </w:p>
        </w:tc>
      </w:tr>
      <w:tr w:rsidR="00A9687C" w:rsidRPr="00AB32F7" w:rsidTr="00AB32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918" w:type="dxa"/>
          </w:tcPr>
          <w:p w:rsidR="00A9687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</w:t>
            </w:r>
            <w:r w:rsidR="00B77CDA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gridSpan w:val="2"/>
          </w:tcPr>
          <w:p w:rsidR="00A9687C" w:rsidRPr="00AB32F7" w:rsidRDefault="00B77CD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Количество публикаций  по профилактике наркомании, размещенных в сети - Интернет и в печатных изданиях округа</w:t>
            </w:r>
          </w:p>
          <w:p w:rsidR="00A9687C" w:rsidRPr="00AB32F7" w:rsidRDefault="00A9687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A9687C" w:rsidRPr="00AB32F7" w:rsidRDefault="00B77CD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5" w:type="dxa"/>
          </w:tcPr>
          <w:p w:rsidR="00A9687C" w:rsidRPr="00AB32F7" w:rsidRDefault="00B77CD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Данные администрации округа</w:t>
            </w:r>
          </w:p>
        </w:tc>
        <w:tc>
          <w:tcPr>
            <w:tcW w:w="4552" w:type="dxa"/>
          </w:tcPr>
          <w:p w:rsidR="00A9687C" w:rsidRPr="00AB32F7" w:rsidRDefault="00B77CD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          показатель за год</w:t>
            </w:r>
          </w:p>
        </w:tc>
      </w:tr>
    </w:tbl>
    <w:p w:rsidR="00AB32F7" w:rsidRDefault="00AB32F7" w:rsidP="00AB32F7">
      <w:pPr>
        <w:tabs>
          <w:tab w:val="left" w:pos="11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7" w:rsidRDefault="00AB32F7" w:rsidP="00AB32F7">
      <w:pPr>
        <w:tabs>
          <w:tab w:val="left" w:pos="11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B32F7" w:rsidRDefault="00A01D6F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Приложение № 6</w:t>
      </w:r>
    </w:p>
    <w:p w:rsid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к программе </w:t>
      </w:r>
      <w:proofErr w:type="gramStart"/>
      <w:r w:rsidRPr="00AB32F7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AB32F7">
        <w:rPr>
          <w:rFonts w:ascii="Arial" w:hAnsi="Arial" w:cs="Arial"/>
          <w:b/>
          <w:sz w:val="32"/>
          <w:szCs w:val="32"/>
        </w:rPr>
        <w:t xml:space="preserve"> городского </w:t>
      </w:r>
    </w:p>
    <w:p w:rsid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округа Ставропольского края </w:t>
      </w:r>
      <w:r w:rsidR="00C81AB2" w:rsidRPr="00AB32F7">
        <w:rPr>
          <w:rFonts w:ascii="Arial" w:hAnsi="Arial" w:cs="Arial"/>
          <w:b/>
          <w:sz w:val="32"/>
          <w:szCs w:val="32"/>
        </w:rPr>
        <w:t>«</w:t>
      </w:r>
      <w:r w:rsidRPr="00AB32F7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правонарушений, наркомании </w:t>
      </w:r>
      <w:proofErr w:type="gramStart"/>
      <w:r w:rsidRPr="00AB32F7">
        <w:rPr>
          <w:rFonts w:ascii="Arial" w:hAnsi="Arial" w:cs="Arial"/>
          <w:b/>
          <w:sz w:val="32"/>
          <w:szCs w:val="32"/>
        </w:rPr>
        <w:t>в</w:t>
      </w:r>
      <w:proofErr w:type="gramEnd"/>
      <w:r w:rsidRPr="00AB32F7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560255" w:rsidRP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B32F7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AB32F7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3E44BA" w:rsidRDefault="003E44BA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7" w:rsidRPr="00AB32F7" w:rsidRDefault="00AB32F7" w:rsidP="00AB3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255" w:rsidRPr="00AB32F7" w:rsidRDefault="00560255" w:rsidP="00AB3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Сведения о весовых коэффициентах, присвоенных целям, задачам программы Советского городского округа Ставропольского края</w:t>
      </w:r>
    </w:p>
    <w:p w:rsidR="00560255" w:rsidRPr="00AB32F7" w:rsidRDefault="00C81AB2" w:rsidP="00AB3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«</w:t>
      </w:r>
      <w:r w:rsidR="00560255" w:rsidRPr="00AB32F7">
        <w:rPr>
          <w:rFonts w:ascii="Arial" w:hAnsi="Arial" w:cs="Arial"/>
          <w:b/>
          <w:sz w:val="32"/>
          <w:szCs w:val="32"/>
        </w:rPr>
        <w:t>Профилактика правонарушений, наркомании в Советском городском округе Ставропольского края</w:t>
      </w:r>
      <w:r w:rsidRPr="00AB32F7">
        <w:rPr>
          <w:rFonts w:ascii="Arial" w:hAnsi="Arial" w:cs="Arial"/>
          <w:b/>
          <w:sz w:val="32"/>
          <w:szCs w:val="32"/>
        </w:rPr>
        <w:t>»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7" w:rsidRPr="00E168BC" w:rsidRDefault="00AB32F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AB32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&lt;1</w:t>
      </w:r>
      <w:proofErr w:type="gramStart"/>
      <w:r w:rsidRPr="00E168BC">
        <w:rPr>
          <w:rFonts w:ascii="Arial" w:hAnsi="Arial" w:cs="Arial"/>
          <w:sz w:val="24"/>
          <w:szCs w:val="24"/>
        </w:rPr>
        <w:t>&gt; Д</w:t>
      </w:r>
      <w:proofErr w:type="gramEnd"/>
      <w:r w:rsidRPr="00E168BC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– программа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</w:p>
    <w:p w:rsidR="002C2C93" w:rsidRPr="00E168BC" w:rsidRDefault="002C2C93" w:rsidP="00AB32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44BA" w:rsidRPr="00E168BC" w:rsidRDefault="003E44BA" w:rsidP="00AB32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621"/>
        <w:gridCol w:w="1113"/>
        <w:gridCol w:w="1158"/>
        <w:gridCol w:w="1158"/>
        <w:gridCol w:w="1158"/>
        <w:gridCol w:w="1216"/>
        <w:gridCol w:w="1100"/>
      </w:tblGrid>
      <w:tr w:rsidR="002C2C93" w:rsidRPr="00AB32F7" w:rsidTr="00AB32F7">
        <w:trPr>
          <w:trHeight w:val="463"/>
        </w:trPr>
        <w:tc>
          <w:tcPr>
            <w:tcW w:w="669" w:type="dxa"/>
            <w:vMerge w:val="restart"/>
          </w:tcPr>
          <w:p w:rsidR="002C2C93" w:rsidRPr="00AB32F7" w:rsidRDefault="002C2C93" w:rsidP="00AB32F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B32F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7" w:type="dxa"/>
            <w:vMerge w:val="restart"/>
          </w:tcPr>
          <w:p w:rsidR="002C2C93" w:rsidRPr="00AB32F7" w:rsidRDefault="002C2C93" w:rsidP="00AB32F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Цели Программы и задачи Подпрограмм </w:t>
            </w:r>
          </w:p>
        </w:tc>
        <w:tc>
          <w:tcPr>
            <w:tcW w:w="7414" w:type="dxa"/>
            <w:gridSpan w:val="6"/>
          </w:tcPr>
          <w:p w:rsidR="002C2C93" w:rsidRPr="00AB32F7" w:rsidRDefault="002C2C93" w:rsidP="00AB32F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2C2C93" w:rsidRPr="00AB32F7" w:rsidTr="00AB32F7">
        <w:trPr>
          <w:trHeight w:val="195"/>
        </w:trPr>
        <w:tc>
          <w:tcPr>
            <w:tcW w:w="669" w:type="dxa"/>
            <w:vMerge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vMerge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2C2C93" w:rsidRPr="00AB32F7" w:rsidTr="00AB32F7">
        <w:trPr>
          <w:trHeight w:val="195"/>
        </w:trPr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C2C93" w:rsidRPr="00AB32F7" w:rsidTr="00AB32F7">
        <w:trPr>
          <w:trHeight w:val="196"/>
        </w:trPr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Цель 1. 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 преступностью на улицах и в общественных местах</w:t>
            </w:r>
          </w:p>
        </w:tc>
        <w:tc>
          <w:tcPr>
            <w:tcW w:w="1192" w:type="dxa"/>
          </w:tcPr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</w:tcPr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</w:tcPr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</w:tcPr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3" w:type="dxa"/>
          </w:tcPr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2C93" w:rsidRPr="00AB32F7" w:rsidTr="00AB32F7"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Цель 2. Создание условий для снижения уровня незаконного потребления и оборота наркотиков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6E28D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2C93" w:rsidRPr="00AB32F7" w:rsidTr="00AB32F7">
        <w:trPr>
          <w:trHeight w:val="140"/>
        </w:trPr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2C93" w:rsidRPr="00AB32F7" w:rsidTr="00AB32F7">
        <w:trPr>
          <w:trHeight w:val="255"/>
        </w:trPr>
        <w:tc>
          <w:tcPr>
            <w:tcW w:w="15460" w:type="dxa"/>
            <w:gridSpan w:val="8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Подпрограмма 1. </w:t>
            </w:r>
            <w:r w:rsidR="006E28D8" w:rsidRPr="00AB32F7">
              <w:rPr>
                <w:rFonts w:ascii="Arial" w:hAnsi="Arial" w:cs="Arial"/>
                <w:sz w:val="20"/>
                <w:szCs w:val="20"/>
              </w:rPr>
              <w:t xml:space="preserve"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 </w:t>
            </w:r>
          </w:p>
        </w:tc>
      </w:tr>
      <w:tr w:rsidR="002C2C93" w:rsidRPr="00AB32F7" w:rsidTr="00AB32F7"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Задача 1. Подпрограммы 1. </w:t>
            </w:r>
            <w:r w:rsidR="006E28D8" w:rsidRPr="00AB32F7">
              <w:rPr>
                <w:rFonts w:ascii="Arial" w:hAnsi="Arial" w:cs="Arial"/>
                <w:sz w:val="20"/>
                <w:szCs w:val="20"/>
              </w:rPr>
              <w:t>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2C2C93" w:rsidRPr="00AB32F7" w:rsidTr="00AB32F7"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Задача 2. Подпрограммы 1. </w:t>
            </w:r>
            <w:r w:rsidR="00F41161" w:rsidRPr="00AB32F7">
              <w:rPr>
                <w:rFonts w:ascii="Arial" w:hAnsi="Arial" w:cs="Arial"/>
                <w:sz w:val="20"/>
                <w:szCs w:val="20"/>
              </w:rPr>
              <w:t>Осуществление работы по организации правового просвещения граждан, проведение мероприятий направленных на профилактику мошенничества на территории округа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2C2C93" w:rsidRPr="00AB32F7" w:rsidTr="00AB32F7">
        <w:trPr>
          <w:trHeight w:val="888"/>
        </w:trPr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F41161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Задача 3. Подпрограммы 1. </w:t>
            </w:r>
            <w:r w:rsidR="00F41161" w:rsidRPr="00AB32F7">
              <w:rPr>
                <w:rFonts w:ascii="Arial" w:hAnsi="Arial" w:cs="Arial"/>
                <w:sz w:val="20"/>
                <w:szCs w:val="20"/>
              </w:rPr>
              <w:t>Проведение мероприятий направленных на профилактику рецидивной преступности, социальная адаптация лиц, освободившихся из мест лишения свободы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41161" w:rsidRPr="00AB32F7" w:rsidTr="00AB32F7">
        <w:trPr>
          <w:trHeight w:val="555"/>
        </w:trPr>
        <w:tc>
          <w:tcPr>
            <w:tcW w:w="669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Задача 4. Подпрограммы 1. Развитие системы профилактики правонарушений, направленной на активизацию борьбы с алкоголизмом</w:t>
            </w:r>
          </w:p>
        </w:tc>
        <w:tc>
          <w:tcPr>
            <w:tcW w:w="1192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13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77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41161" w:rsidRPr="00AB32F7" w:rsidTr="00AB32F7">
        <w:trPr>
          <w:trHeight w:val="450"/>
        </w:trPr>
        <w:tc>
          <w:tcPr>
            <w:tcW w:w="669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Задача 5. Подпрограммы 1. Профилактика правонарушений в сфере миграционного законодательства</w:t>
            </w:r>
          </w:p>
        </w:tc>
        <w:tc>
          <w:tcPr>
            <w:tcW w:w="1192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13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77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41161" w:rsidRPr="00AB32F7" w:rsidTr="00AB32F7">
        <w:trPr>
          <w:trHeight w:val="255"/>
        </w:trPr>
        <w:tc>
          <w:tcPr>
            <w:tcW w:w="669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Задача 6. Подпрограммы 1. 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</w:t>
            </w:r>
          </w:p>
        </w:tc>
        <w:tc>
          <w:tcPr>
            <w:tcW w:w="1192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44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13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77" w:type="dxa"/>
          </w:tcPr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2C2C93" w:rsidRPr="00AB32F7" w:rsidTr="00AB32F7">
        <w:trPr>
          <w:trHeight w:val="285"/>
        </w:trPr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Подпрограмме 1.: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2C93" w:rsidRPr="00AB32F7" w:rsidTr="00AB32F7">
        <w:trPr>
          <w:trHeight w:val="270"/>
        </w:trPr>
        <w:tc>
          <w:tcPr>
            <w:tcW w:w="15460" w:type="dxa"/>
            <w:gridSpan w:val="8"/>
          </w:tcPr>
          <w:p w:rsidR="002C2C93" w:rsidRPr="00AB32F7" w:rsidRDefault="00F4116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A01D6F" w:rsidRPr="00AB32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B32F7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 наркотических средств и психотропных веществ</w:t>
            </w:r>
          </w:p>
        </w:tc>
      </w:tr>
      <w:tr w:rsidR="00195DE6" w:rsidRPr="00AB32F7" w:rsidTr="00AB32F7">
        <w:tc>
          <w:tcPr>
            <w:tcW w:w="669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7377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Задача 1. Подпрограммы 2. Организация мероприятий, направленных на профилактику незаконного потребления и </w:t>
            </w: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оборота наркотических средств, среди несовершеннолетних и молодежи</w:t>
            </w:r>
          </w:p>
        </w:tc>
        <w:tc>
          <w:tcPr>
            <w:tcW w:w="1192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13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77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195DE6" w:rsidRPr="00AB32F7" w:rsidTr="00AB32F7">
        <w:trPr>
          <w:trHeight w:val="840"/>
        </w:trPr>
        <w:tc>
          <w:tcPr>
            <w:tcW w:w="669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377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Задача 2. Подпрограммы 2. Организация работы по борьбе с незаконным потреблением и оборотом наркотиков на территории округа</w:t>
            </w:r>
          </w:p>
        </w:tc>
        <w:tc>
          <w:tcPr>
            <w:tcW w:w="1192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13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77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95DE6" w:rsidRPr="00AB32F7" w:rsidTr="00AB32F7">
        <w:trPr>
          <w:trHeight w:val="249"/>
        </w:trPr>
        <w:tc>
          <w:tcPr>
            <w:tcW w:w="669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7377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Задача 2. Подпрограммы 2. Формирование общественного мнения, направленного на популяризацию здорового образа жизни и предупреждение употребления наркотиков</w:t>
            </w:r>
          </w:p>
        </w:tc>
        <w:tc>
          <w:tcPr>
            <w:tcW w:w="1192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44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13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77" w:type="dxa"/>
          </w:tcPr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AB32F7" w:rsidRDefault="00195DE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2C2C93" w:rsidRPr="00AB32F7" w:rsidTr="00AB32F7">
        <w:trPr>
          <w:trHeight w:val="180"/>
        </w:trPr>
        <w:tc>
          <w:tcPr>
            <w:tcW w:w="669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Подпрограмме 2.:</w:t>
            </w:r>
          </w:p>
        </w:tc>
        <w:tc>
          <w:tcPr>
            <w:tcW w:w="1192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2C2C93" w:rsidRPr="00AB32F7" w:rsidRDefault="002C2C9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95DE6" w:rsidRPr="00E168BC" w:rsidRDefault="00195DE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DE6" w:rsidRPr="00E168BC" w:rsidRDefault="00881DE6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B32F7" w:rsidRDefault="00A01D6F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Приложение № 7</w:t>
      </w:r>
    </w:p>
    <w:p w:rsid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Ставропольского края </w:t>
      </w:r>
      <w:r w:rsidR="00C81AB2" w:rsidRPr="00AB32F7">
        <w:rPr>
          <w:rFonts w:ascii="Arial" w:hAnsi="Arial" w:cs="Arial"/>
          <w:b/>
          <w:sz w:val="32"/>
          <w:szCs w:val="32"/>
        </w:rPr>
        <w:t>«</w:t>
      </w:r>
      <w:r w:rsidRPr="00AB32F7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правонарушений, наркомании </w:t>
      </w:r>
      <w:proofErr w:type="gramStart"/>
      <w:r w:rsidRPr="00AB32F7">
        <w:rPr>
          <w:rFonts w:ascii="Arial" w:hAnsi="Arial" w:cs="Arial"/>
          <w:b/>
          <w:sz w:val="32"/>
          <w:szCs w:val="32"/>
        </w:rPr>
        <w:t>в</w:t>
      </w:r>
      <w:proofErr w:type="gramEnd"/>
      <w:r w:rsidRPr="00AB32F7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560255" w:rsidRPr="00AB32F7" w:rsidRDefault="00560255" w:rsidP="00AB32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B32F7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AB32F7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560255" w:rsidRDefault="00560255" w:rsidP="00AB3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2F7" w:rsidRPr="00AB32F7" w:rsidRDefault="00AB32F7" w:rsidP="00AB3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4F35" w:rsidRPr="00AB32F7" w:rsidRDefault="00AB32F7" w:rsidP="00AB3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60255" w:rsidRPr="00AB32F7" w:rsidRDefault="00AB32F7" w:rsidP="00AB3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РЕАЛИЗАЦИИ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B32F7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ГОРОДСКОМ ОКРУГЕ СТАВРОПОЛЬСКОГО КРАЯ»</w:t>
      </w:r>
    </w:p>
    <w:p w:rsidR="00560255" w:rsidRPr="00AB32F7" w:rsidRDefault="00AB32F7" w:rsidP="00AB3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2F7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7" w:rsidRPr="00E168BC" w:rsidRDefault="00AB32F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AB32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>&lt;1</w:t>
      </w:r>
      <w:proofErr w:type="gramStart"/>
      <w:r w:rsidRPr="00E168BC">
        <w:rPr>
          <w:rFonts w:ascii="Arial" w:hAnsi="Arial" w:cs="Arial"/>
          <w:sz w:val="24"/>
          <w:szCs w:val="24"/>
        </w:rPr>
        <w:t>&gt; Д</w:t>
      </w:r>
      <w:proofErr w:type="gramEnd"/>
      <w:r w:rsidRPr="00E168BC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программа Советского городского округа Ставропольского края, МБ-бюджет Советского городского округа Ставропольского края, АСГО СК – администрация Советского городского округа Ставропольского края</w:t>
      </w:r>
      <w:r w:rsidR="001C3471" w:rsidRPr="00E168BC">
        <w:rPr>
          <w:rFonts w:ascii="Arial" w:hAnsi="Arial" w:cs="Arial"/>
          <w:sz w:val="24"/>
          <w:szCs w:val="24"/>
        </w:rPr>
        <w:t xml:space="preserve">, </w:t>
      </w:r>
      <w:r w:rsidR="002627D9" w:rsidRPr="00E168BC">
        <w:rPr>
          <w:rFonts w:ascii="Arial" w:hAnsi="Arial" w:cs="Arial"/>
          <w:sz w:val="24"/>
          <w:szCs w:val="24"/>
        </w:rPr>
        <w:t xml:space="preserve">ФБ - бюджета Российской Федерации, КБ - бюджета Ставропольского края, </w:t>
      </w:r>
      <w:r w:rsidR="001C3471" w:rsidRPr="00E168BC">
        <w:rPr>
          <w:rFonts w:ascii="Arial" w:hAnsi="Arial" w:cs="Arial"/>
          <w:sz w:val="24"/>
          <w:szCs w:val="24"/>
        </w:rPr>
        <w:t>УО - управление образования администрации Советского городского округа Ставропольского края</w:t>
      </w:r>
    </w:p>
    <w:p w:rsidR="00452B3C" w:rsidRPr="00E168BC" w:rsidRDefault="00452B3C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B3C" w:rsidRPr="00E168BC" w:rsidRDefault="00452B3C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40"/>
        <w:gridCol w:w="8"/>
        <w:gridCol w:w="2402"/>
        <w:gridCol w:w="277"/>
        <w:gridCol w:w="371"/>
        <w:gridCol w:w="17"/>
        <w:gridCol w:w="6"/>
        <w:gridCol w:w="395"/>
        <w:gridCol w:w="7"/>
        <w:gridCol w:w="413"/>
        <w:gridCol w:w="1638"/>
        <w:gridCol w:w="785"/>
        <w:gridCol w:w="1025"/>
        <w:gridCol w:w="1025"/>
        <w:gridCol w:w="1025"/>
        <w:gridCol w:w="1025"/>
        <w:gridCol w:w="1025"/>
        <w:gridCol w:w="1025"/>
        <w:gridCol w:w="1025"/>
        <w:gridCol w:w="13"/>
        <w:gridCol w:w="1156"/>
      </w:tblGrid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vMerge w:val="restart"/>
            <w:tcBorders>
              <w:bottom w:val="single" w:sz="4" w:space="0" w:color="000000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B32F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09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951" w:type="dxa"/>
            <w:gridSpan w:val="8"/>
            <w:vMerge w:val="restart"/>
            <w:tcBorders>
              <w:bottom w:val="single" w:sz="4" w:space="0" w:color="000000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452B3C" w:rsidRPr="00AB32F7" w:rsidTr="00AB32F7">
        <w:trPr>
          <w:gridAfter w:val="1"/>
          <w:wAfter w:w="1284" w:type="dxa"/>
          <w:trHeight w:val="317"/>
        </w:trPr>
        <w:tc>
          <w:tcPr>
            <w:tcW w:w="702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1" w:type="dxa"/>
            <w:gridSpan w:val="8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2023-2028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2023</w:t>
            </w:r>
            <w:r w:rsidR="00A551F9"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2024</w:t>
            </w:r>
            <w:r w:rsidR="00A551F9"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2025</w:t>
            </w:r>
            <w:r w:rsidR="00A551F9"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2026</w:t>
            </w:r>
            <w:r w:rsidR="00A551F9"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2027</w:t>
            </w:r>
            <w:r w:rsidR="00A551F9"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2028</w:t>
            </w:r>
            <w:r w:rsidR="00A551F9" w:rsidRPr="00AB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F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Программа  </w:t>
            </w:r>
            <w:r w:rsidR="00C81AB2" w:rsidRPr="00AB32F7">
              <w:rPr>
                <w:rFonts w:ascii="Arial" w:hAnsi="Arial" w:cs="Arial"/>
                <w:sz w:val="20"/>
                <w:szCs w:val="20"/>
              </w:rPr>
              <w:t>«</w:t>
            </w:r>
            <w:r w:rsidRPr="00AB32F7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в Советском городском округе Ставропольского края</w:t>
            </w:r>
            <w:r w:rsidR="00C81AB2" w:rsidRPr="00AB32F7">
              <w:rPr>
                <w:rFonts w:ascii="Arial" w:hAnsi="Arial" w:cs="Arial"/>
                <w:sz w:val="20"/>
                <w:szCs w:val="20"/>
              </w:rPr>
              <w:t>»</w:t>
            </w:r>
            <w:r w:rsidRPr="00AB32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 по Программе: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3C" w:rsidRPr="00AB32F7" w:rsidTr="00AB32F7">
        <w:trPr>
          <w:gridAfter w:val="1"/>
          <w:wAfter w:w="1284" w:type="dxa"/>
          <w:trHeight w:val="20"/>
        </w:trPr>
        <w:tc>
          <w:tcPr>
            <w:tcW w:w="702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  <w:r w:rsidR="001C3471" w:rsidRPr="00AB32F7">
              <w:rPr>
                <w:rFonts w:ascii="Arial" w:hAnsi="Arial" w:cs="Arial"/>
                <w:sz w:val="20"/>
                <w:szCs w:val="20"/>
              </w:rPr>
              <w:t xml:space="preserve"> и УО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AB32F7">
              <w:rPr>
                <w:rFonts w:ascii="Arial" w:hAnsi="Arial" w:cs="Arial"/>
                <w:sz w:val="20"/>
                <w:szCs w:val="20"/>
              </w:rPr>
              <w:t>«</w:t>
            </w:r>
            <w:r w:rsidR="003E3EA5" w:rsidRPr="00AB32F7">
              <w:rPr>
                <w:rFonts w:ascii="Arial" w:hAnsi="Arial" w:cs="Arial"/>
                <w:sz w:val="20"/>
                <w:szCs w:val="20"/>
              </w:rPr>
      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AB32F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3613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310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3613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60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3613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310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3613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60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EA5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</w:p>
          <w:p w:rsidR="003E3EA5" w:rsidRPr="00AB32F7" w:rsidRDefault="003E3EA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 среди несовершеннолетних и молодежи 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9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C1963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 w:val="restart"/>
          </w:tcPr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1.2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</w:t>
            </w:r>
          </w:p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Профилактика мошенничества на территории округа</w:t>
            </w:r>
          </w:p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</w:t>
            </w:r>
            <w:r w:rsidR="00540258" w:rsidRPr="00AB32F7">
              <w:rPr>
                <w:rFonts w:ascii="Arial" w:hAnsi="Arial" w:cs="Arial"/>
                <w:sz w:val="20"/>
                <w:szCs w:val="20"/>
              </w:rPr>
              <w:t>0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</w:t>
            </w:r>
            <w:r w:rsidR="00540258"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40258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</w:t>
            </w:r>
            <w:r w:rsidR="00540258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58" w:rsidRPr="00AB32F7" w:rsidRDefault="002E7AD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</w:t>
            </w:r>
            <w:r w:rsidR="00540258"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58" w:rsidRPr="00AB32F7" w:rsidRDefault="005402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C7558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 w:val="restart"/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1.3.</w:t>
            </w:r>
          </w:p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</w:p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Профилактика рецидивной преступности</w:t>
            </w:r>
          </w:p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C7558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AB32F7" w:rsidRDefault="003C7558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C709D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1.4.</w:t>
            </w:r>
          </w:p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Профилактика алкоголизма на территории округа</w:t>
            </w:r>
          </w:p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C709D" w:rsidRPr="00AB32F7" w:rsidTr="00AB32F7">
        <w:trPr>
          <w:gridAfter w:val="2"/>
          <w:wAfter w:w="1297" w:type="dxa"/>
          <w:trHeight w:val="20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AB32F7" w:rsidRDefault="004C70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C1963" w:rsidRPr="00AB32F7" w:rsidTr="00AB32F7">
        <w:trPr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1.5.</w:t>
            </w:r>
          </w:p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миграции</w:t>
            </w:r>
          </w:p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 w:val="restart"/>
            <w:tcBorders>
              <w:top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63" w:rsidRPr="00AB32F7" w:rsidTr="00AB32F7">
        <w:trPr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7938" w:type="dxa"/>
            <w:gridSpan w:val="7"/>
            <w:vMerge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63" w:rsidRPr="00AB32F7" w:rsidTr="00AB32F7">
        <w:trPr>
          <w:trHeight w:val="20"/>
        </w:trPr>
        <w:tc>
          <w:tcPr>
            <w:tcW w:w="70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7938" w:type="dxa"/>
            <w:gridSpan w:val="7"/>
            <w:vMerge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63" w:rsidRPr="00AB32F7" w:rsidTr="00AB32F7">
        <w:trPr>
          <w:trHeight w:val="20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7938" w:type="dxa"/>
            <w:gridSpan w:val="7"/>
            <w:vMerge/>
            <w:tcBorders>
              <w:bottom w:val="single" w:sz="4" w:space="0" w:color="auto"/>
            </w:tcBorders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1963" w:rsidRPr="00AB32F7" w:rsidRDefault="004C1963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A3B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 w:val="restart"/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1.6.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right w:val="single" w:sz="4" w:space="0" w:color="auto"/>
            </w:tcBorders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52B3C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32A3B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B32A3B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 w:val="restart"/>
          </w:tcPr>
          <w:p w:rsidR="00B32A3B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right w:val="single" w:sz="4" w:space="0" w:color="auto"/>
            </w:tcBorders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  <w:p w:rsidR="00B32A3B" w:rsidRPr="00AB32F7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«</w:t>
            </w:r>
            <w:r w:rsidR="00B32A3B" w:rsidRPr="00AB32F7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 наркотических средств и психотропных веществ</w:t>
            </w:r>
            <w:r w:rsidRPr="00AB32F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2A3B" w:rsidRPr="00AB32F7" w:rsidRDefault="0036131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18</w:t>
            </w:r>
            <w:r w:rsidR="00B32A3B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  <w:r w:rsidR="0036131D" w:rsidRPr="00AB32F7">
              <w:rPr>
                <w:rFonts w:ascii="Arial" w:hAnsi="Arial" w:cs="Arial"/>
                <w:sz w:val="20"/>
                <w:szCs w:val="20"/>
              </w:rPr>
              <w:t>0</w:t>
            </w: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52B3C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32A3B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  <w:r w:rsidR="00F76742" w:rsidRPr="00AB32F7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18</w:t>
            </w:r>
            <w:r w:rsidR="00B32A3B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</w:t>
            </w:r>
            <w:r w:rsidR="00F46DE1" w:rsidRPr="00AB32F7">
              <w:rPr>
                <w:rFonts w:ascii="Arial" w:hAnsi="Arial" w:cs="Arial"/>
                <w:sz w:val="20"/>
                <w:szCs w:val="20"/>
              </w:rPr>
              <w:t>0</w:t>
            </w: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52B3C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 w:val="restart"/>
          </w:tcPr>
          <w:p w:rsidR="00452B3C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2.1</w:t>
            </w:r>
            <w:r w:rsidR="00B32A3B" w:rsidRPr="00AB32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right w:val="single" w:sz="4" w:space="0" w:color="auto"/>
            </w:tcBorders>
          </w:tcPr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  <w:r w:rsidRPr="00AB32F7">
              <w:rPr>
                <w:rFonts w:ascii="Arial" w:hAnsi="Arial" w:cs="Arial"/>
                <w:sz w:val="20"/>
                <w:szCs w:val="20"/>
              </w:rPr>
              <w:lastRenderedPageBreak/>
              <w:t>мероприятие</w:t>
            </w:r>
          </w:p>
          <w:p w:rsidR="00452B3C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Профилактика наркомании и формирование у детей и молодежи округа мотивации к здоровому образу жизни</w:t>
            </w:r>
          </w:p>
          <w:p w:rsidR="00B32A3B" w:rsidRPr="00AB32F7" w:rsidRDefault="00B32A3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7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AB32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AB32F7" w:rsidRDefault="00452B3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7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F76742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 w:val="restart"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2.2.</w:t>
            </w:r>
          </w:p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Организация межведомственного взаимодействия по профилактике наркомании и по борьбе с незаконным оборотом наркотиков</w:t>
            </w:r>
            <w:proofErr w:type="gramStart"/>
            <w:r w:rsidRPr="00AB32F7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B32F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F76742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76742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76742" w:rsidRPr="00AB32F7" w:rsidTr="00AB32F7">
        <w:trPr>
          <w:gridBefore w:val="1"/>
          <w:gridAfter w:val="2"/>
          <w:wBefore w:w="6" w:type="dxa"/>
          <w:wAfter w:w="1297" w:type="dxa"/>
          <w:trHeight w:val="579"/>
        </w:trPr>
        <w:tc>
          <w:tcPr>
            <w:tcW w:w="704" w:type="dxa"/>
            <w:gridSpan w:val="2"/>
            <w:vMerge/>
            <w:vAlign w:val="center"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76742" w:rsidRPr="00AB32F7" w:rsidTr="00AB32F7">
        <w:trPr>
          <w:gridBefore w:val="1"/>
          <w:gridAfter w:val="2"/>
          <w:wBefore w:w="6" w:type="dxa"/>
          <w:wAfter w:w="1297" w:type="dxa"/>
          <w:trHeight w:val="486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AB32F7" w:rsidRDefault="00F767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 w:val="restart"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2.3.</w:t>
            </w:r>
          </w:p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Информационное обеспечение антинаркотической работы</w:t>
            </w:r>
          </w:p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B32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B32F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B2A89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8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AB32F7" w:rsidTr="00AB32F7">
        <w:trPr>
          <w:gridBefore w:val="1"/>
          <w:gridAfter w:val="2"/>
          <w:wBefore w:w="6" w:type="dxa"/>
          <w:wAfter w:w="1297" w:type="dxa"/>
          <w:trHeight w:val="20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8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F46DE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</w:t>
            </w:r>
            <w:r w:rsidR="007B2A89"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AB32F7" w:rsidRDefault="007B2A8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EF4F35" w:rsidRPr="00E168BC" w:rsidRDefault="00EF4F3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1EE" w:rsidRPr="00B40A75" w:rsidRDefault="001761EE" w:rsidP="00381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255" w:rsidRPr="00B40A75" w:rsidRDefault="005B583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>Приложение № 8</w:t>
      </w:r>
    </w:p>
    <w:p w:rsid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 xml:space="preserve"> Ставропольского края </w:t>
      </w:r>
      <w:r w:rsidR="00C81AB2" w:rsidRPr="00B40A75">
        <w:rPr>
          <w:rFonts w:ascii="Arial" w:hAnsi="Arial" w:cs="Arial"/>
          <w:b/>
          <w:sz w:val="32"/>
          <w:szCs w:val="32"/>
        </w:rPr>
        <w:t>«</w:t>
      </w:r>
      <w:r w:rsidRPr="00B40A75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 xml:space="preserve">правонарушений, наркомании </w:t>
      </w:r>
      <w:proofErr w:type="gramStart"/>
      <w:r w:rsidRPr="00B40A75">
        <w:rPr>
          <w:rFonts w:ascii="Arial" w:hAnsi="Arial" w:cs="Arial"/>
          <w:b/>
          <w:sz w:val="32"/>
          <w:szCs w:val="32"/>
        </w:rPr>
        <w:t>в</w:t>
      </w:r>
      <w:proofErr w:type="gramEnd"/>
      <w:r w:rsidRPr="00B40A75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560255" w:rsidRP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0A75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B40A75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B40A75" w:rsidRPr="00B40A75" w:rsidRDefault="00B40A75" w:rsidP="00381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0A75" w:rsidRPr="00B40A75" w:rsidRDefault="00B40A75" w:rsidP="00381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255" w:rsidRPr="00B40A75" w:rsidRDefault="00B40A75" w:rsidP="00B40A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60255" w:rsidRPr="00B40A75" w:rsidRDefault="00B40A75" w:rsidP="00B40A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lastRenderedPageBreak/>
        <w:t>РАСХОДОВ БЮДЖЕТА СОВЕТСКОГО ГОРОДСКОГО ОКРУГА СТАВРОПОЛЬСКОГО КРАЯ, И ИНЫХ УЧАСТНИКОВ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КРАЯ»«  НА РЕАЛИЗАЦИЮ ЦЕЛЕЙ ПРОГРАММЫ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A75" w:rsidRPr="00E168BC" w:rsidRDefault="00B40A7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B4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&lt;1.&gt; Далее в настоящем Приложении используются сокращения: Программа – программа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 xml:space="preserve"> 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  <w:r w:rsidRPr="00E168BC">
        <w:rPr>
          <w:rFonts w:ascii="Arial" w:hAnsi="Arial" w:cs="Arial"/>
          <w:sz w:val="24"/>
          <w:szCs w:val="24"/>
        </w:rPr>
        <w:t>, МБ-бюджет Советского городского округа Ставропольского края, АСГО СК – администрация Советского городского округа Ставропольского края, ФБ - бюджета Российской Федерации, КБ - бюджета Ставропольского края, ВИ – внебюджетные источники</w:t>
      </w:r>
      <w:r w:rsidR="001C3471" w:rsidRPr="00E168BC">
        <w:rPr>
          <w:rFonts w:ascii="Arial" w:hAnsi="Arial" w:cs="Arial"/>
          <w:sz w:val="24"/>
          <w:szCs w:val="24"/>
        </w:rPr>
        <w:t>, УО - управление образования администрации Советского городского округа Ставропольского края</w:t>
      </w:r>
    </w:p>
    <w:p w:rsidR="00560255" w:rsidRPr="00E168BC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69"/>
        <w:gridCol w:w="1739"/>
        <w:gridCol w:w="842"/>
        <w:gridCol w:w="12"/>
        <w:gridCol w:w="488"/>
        <w:gridCol w:w="932"/>
        <w:gridCol w:w="411"/>
        <w:gridCol w:w="993"/>
        <w:gridCol w:w="347"/>
        <w:gridCol w:w="1061"/>
        <w:gridCol w:w="280"/>
        <w:gridCol w:w="1146"/>
        <w:gridCol w:w="7"/>
        <w:gridCol w:w="188"/>
        <w:gridCol w:w="1218"/>
        <w:gridCol w:w="124"/>
        <w:gridCol w:w="1340"/>
      </w:tblGrid>
      <w:tr w:rsidR="0008119D" w:rsidRPr="00B40A75" w:rsidTr="00B40A75">
        <w:trPr>
          <w:trHeight w:val="20"/>
        </w:trPr>
        <w:tc>
          <w:tcPr>
            <w:tcW w:w="817" w:type="dxa"/>
            <w:vMerge w:val="restart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40A7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0A7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Наименование 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</w:t>
            </w:r>
          </w:p>
        </w:tc>
        <w:tc>
          <w:tcPr>
            <w:tcW w:w="9922" w:type="dxa"/>
            <w:gridSpan w:val="15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202</w:t>
            </w:r>
            <w:r w:rsidR="00D83185" w:rsidRPr="00B40A75">
              <w:rPr>
                <w:rFonts w:ascii="Arial" w:hAnsi="Arial" w:cs="Arial"/>
                <w:sz w:val="20"/>
                <w:szCs w:val="20"/>
              </w:rPr>
              <w:t>3-2028</w:t>
            </w:r>
            <w:r w:rsidRPr="00B40A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B40A75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B40A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6025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vAlign w:val="center"/>
          </w:tcPr>
          <w:p w:rsidR="0056025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  <w:vAlign w:val="center"/>
          </w:tcPr>
          <w:p w:rsidR="0056025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2025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  <w:vAlign w:val="center"/>
          </w:tcPr>
          <w:p w:rsidR="0056025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2026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  <w:vAlign w:val="center"/>
          </w:tcPr>
          <w:p w:rsidR="0056025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2027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:rsidR="0056025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2028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 w:val="restart"/>
          </w:tcPr>
          <w:p w:rsidR="00D83185" w:rsidRPr="00B40A75" w:rsidRDefault="00F8549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D82B71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Pr="00B40A75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в Советском городском округе Ставропольского края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gridSpan w:val="3"/>
          </w:tcPr>
          <w:p w:rsidR="00D83185" w:rsidRPr="00B40A75" w:rsidRDefault="001761E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  <w:r w:rsidR="00D83185" w:rsidRPr="00B40A75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gridSpan w:val="2"/>
          </w:tcPr>
          <w:p w:rsidR="00D83185" w:rsidRPr="00B40A75" w:rsidRDefault="001761E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</w:t>
            </w:r>
            <w:r w:rsidR="00D83185" w:rsidRPr="00B40A75">
              <w:rPr>
                <w:rFonts w:ascii="Arial" w:hAnsi="Arial" w:cs="Arial"/>
                <w:sz w:val="20"/>
                <w:szCs w:val="20"/>
              </w:rPr>
              <w:t>65,00</w:t>
            </w:r>
          </w:p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418" w:type="dxa"/>
            <w:gridSpan w:val="2"/>
          </w:tcPr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417" w:type="dxa"/>
            <w:gridSpan w:val="3"/>
          </w:tcPr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418" w:type="dxa"/>
            <w:gridSpan w:val="2"/>
          </w:tcPr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417" w:type="dxa"/>
          </w:tcPr>
          <w:p w:rsidR="00D83185" w:rsidRPr="00B40A75" w:rsidRDefault="00D8318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3471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1417" w:type="dxa"/>
            <w:gridSpan w:val="3"/>
          </w:tcPr>
          <w:p w:rsidR="001C3471" w:rsidRPr="00B40A75" w:rsidRDefault="001761E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  <w:r w:rsidR="001C3471"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7" w:type="dxa"/>
            <w:gridSpan w:val="3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1C3471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8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3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C3471" w:rsidRPr="00B40A75" w:rsidRDefault="001C34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 w:val="restart"/>
          </w:tcPr>
          <w:p w:rsidR="00D82B71" w:rsidRPr="00B40A75" w:rsidRDefault="00F85497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Pr="00B40A75">
              <w:rPr>
                <w:rFonts w:ascii="Arial" w:hAnsi="Arial" w:cs="Arial"/>
                <w:sz w:val="20"/>
                <w:szCs w:val="20"/>
              </w:rPr>
              <w:t xml:space="preserve">Реализация на </w:t>
            </w: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</w:t>
            </w:r>
            <w:r w:rsidR="00C0698A" w:rsidRPr="00B40A75">
              <w:rPr>
                <w:rFonts w:ascii="Arial" w:hAnsi="Arial" w:cs="Arial"/>
                <w:sz w:val="20"/>
                <w:szCs w:val="20"/>
              </w:rPr>
              <w:t>под</w:t>
            </w:r>
            <w:r w:rsidRPr="00B40A75">
              <w:rPr>
                <w:rFonts w:ascii="Arial" w:hAnsi="Arial" w:cs="Arial"/>
                <w:sz w:val="20"/>
                <w:szCs w:val="20"/>
              </w:rPr>
              <w:t xml:space="preserve">программе, </w:t>
            </w: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82B71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="00D82B71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2B71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</w:t>
            </w:r>
            <w:r w:rsidR="00D82B71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417" w:type="dxa"/>
            <w:gridSpan w:val="3"/>
          </w:tcPr>
          <w:p w:rsidR="00D82B71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31</w:t>
            </w:r>
            <w:r w:rsidR="00D82B71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82B71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</w:t>
            </w:r>
            <w:r w:rsidR="00D82B71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2627D9" w:rsidRPr="00B40A7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Профилактика правонарушений среди несовершеннолетних и молодежи</w:t>
            </w:r>
            <w:r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</w:t>
            </w:r>
            <w:r w:rsidR="00D82B71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B71" w:rsidRPr="00B40A75" w:rsidRDefault="00D82B71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19D" w:rsidRPr="00B40A75" w:rsidTr="00B40A75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1.1.1</w:t>
            </w: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56B0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Проведение конкурса 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Pr="00B40A75">
              <w:rPr>
                <w:rFonts w:ascii="Arial" w:hAnsi="Arial" w:cs="Arial"/>
                <w:sz w:val="20"/>
                <w:szCs w:val="20"/>
              </w:rPr>
              <w:t>Лучший наставник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»</w:t>
            </w:r>
            <w:r w:rsidRPr="00B40A75">
              <w:rPr>
                <w:rFonts w:ascii="Arial" w:hAnsi="Arial" w:cs="Arial"/>
                <w:sz w:val="20"/>
                <w:szCs w:val="20"/>
              </w:rPr>
              <w:t xml:space="preserve"> по организации работы с несовершеннолетними находящимися в социально опасном положении </w:t>
            </w: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410" w:type="dxa"/>
            <w:vMerge w:val="restart"/>
          </w:tcPr>
          <w:p w:rsidR="00AA56B0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несовершеннолетних (буклеты, листовки)</w:t>
            </w: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</w:t>
            </w:r>
            <w:r w:rsidR="00F85497"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320542" w:rsidRPr="00B40A7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="00320542" w:rsidRPr="00B40A75">
              <w:rPr>
                <w:rFonts w:ascii="Arial" w:hAnsi="Arial" w:cs="Arial"/>
                <w:sz w:val="20"/>
                <w:szCs w:val="20"/>
              </w:rPr>
              <w:t>Профилактика мошенничества на территории округа</w:t>
            </w:r>
            <w:r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gridSpan w:val="3"/>
          </w:tcPr>
          <w:p w:rsidR="00320542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</w:t>
            </w:r>
            <w:r w:rsidR="00320542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320542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</w:t>
            </w:r>
            <w:r w:rsidR="00320542"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3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320542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</w:t>
            </w:r>
            <w:r w:rsidR="00320542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320542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</w:t>
            </w:r>
            <w:r w:rsidR="00320542"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3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320542" w:rsidRPr="00B40A75" w:rsidRDefault="0032054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2410" w:type="dxa"/>
            <w:vMerge w:val="restart"/>
          </w:tcPr>
          <w:p w:rsidR="00AA56B0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мошенничества (буклеты, листовки</w:t>
            </w:r>
            <w:r w:rsidR="00AA56B0" w:rsidRPr="00B40A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155DAD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</w:t>
            </w:r>
            <w:r w:rsidR="00155DAD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</w:t>
            </w:r>
            <w:r w:rsidR="00155DAD"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     3.</w:t>
            </w:r>
            <w:r w:rsidR="006637E9"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Профилактика рецидивной преступности </w:t>
            </w:r>
          </w:p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03F" w:rsidRPr="00B40A75" w:rsidRDefault="0014603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2410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 и пресечение рецидивной преступности</w:t>
            </w:r>
          </w:p>
          <w:p w:rsidR="00AA56B0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(разработка и изготовление полиграфической продукции: буклеты, листовки)</w:t>
            </w: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4.</w:t>
            </w:r>
            <w:r w:rsidR="006637E9"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Профилактика алкоголизма на территории округа</w:t>
            </w: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336" w:rsidRPr="00B40A75" w:rsidRDefault="00803336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2410" w:type="dxa"/>
            <w:vMerge w:val="restart"/>
          </w:tcPr>
          <w:p w:rsidR="00AA56B0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 алкоголизма среди населения округа, в том числе несовершеннолетних (разработка и изготовление полиграфической продукции: буклеты, листовки)</w:t>
            </w: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Финансирование не предусмотрено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6881" w:type="dxa"/>
            <w:gridSpan w:val="10"/>
            <w:vMerge w:val="restart"/>
            <w:tcBorders>
              <w:top w:val="nil"/>
              <w:right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688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9922" w:type="dxa"/>
            <w:gridSpan w:val="15"/>
            <w:tcBorders>
              <w:top w:val="nil"/>
            </w:tcBorders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6.</w:t>
            </w:r>
            <w:r w:rsidR="006637E9"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7344C" w:rsidRPr="00B40A75" w:rsidRDefault="0097344C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</w:t>
            </w: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97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02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97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2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97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2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97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02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97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2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08119D" w:rsidRPr="00B40A75" w:rsidRDefault="000811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6.1.1.</w:t>
            </w:r>
          </w:p>
        </w:tc>
        <w:tc>
          <w:tcPr>
            <w:tcW w:w="2410" w:type="dxa"/>
            <w:vMerge w:val="restart"/>
          </w:tcPr>
          <w:p w:rsidR="00AA56B0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Разработка полиграфической продукции, направленной на профилактику правонарушений на улицах и в </w:t>
            </w: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общественных местах округа (буклеты, листовки</w:t>
            </w:r>
            <w:r w:rsidR="00AA56B0" w:rsidRPr="00B40A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89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2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9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2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97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02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97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2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0698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  <w:p w:rsidR="00C0698A" w:rsidRPr="00B40A7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="00C0698A" w:rsidRPr="00B40A75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 наркотических средств и психотропных веществ</w:t>
            </w:r>
            <w:r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84" w:type="dxa"/>
          </w:tcPr>
          <w:p w:rsidR="00C0698A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18</w:t>
            </w:r>
            <w:r w:rsidR="00C0698A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</w:t>
            </w:r>
            <w:r w:rsidR="005B576E" w:rsidRPr="00B40A75">
              <w:rPr>
                <w:rFonts w:ascii="Arial" w:hAnsi="Arial" w:cs="Arial"/>
                <w:sz w:val="20"/>
                <w:szCs w:val="20"/>
              </w:rPr>
              <w:t>0</w:t>
            </w: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89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86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548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C0698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5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9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6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48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C0698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5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9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6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48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B576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884" w:type="dxa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150,00</w:t>
            </w:r>
          </w:p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85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9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515" w:type="dxa"/>
            <w:gridSpan w:val="3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6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548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B576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817" w:type="dxa"/>
            <w:vMerge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15" w:type="dxa"/>
            <w:gridSpan w:val="3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5B576E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C0698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C0698A" w:rsidRPr="00B40A75" w:rsidRDefault="00C0698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4D2B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Профилактика наркомании и формирование у детей и молодежи округа мотивации к здоровому образу жизни</w:t>
            </w:r>
          </w:p>
        </w:tc>
        <w:tc>
          <w:tcPr>
            <w:tcW w:w="1843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84" w:type="dxa"/>
          </w:tcPr>
          <w:p w:rsidR="00964D2B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7</w:t>
            </w:r>
            <w:r w:rsidR="00964D2B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964D2B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4D2B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4D2B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84" w:type="dxa"/>
          </w:tcPr>
          <w:p w:rsidR="00964D2B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7</w:t>
            </w:r>
            <w:r w:rsidR="00964D2B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964D2B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964D2B" w:rsidRPr="00B40A75" w:rsidRDefault="00964D2B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2410" w:type="dxa"/>
            <w:vMerge w:val="restart"/>
          </w:tcPr>
          <w:p w:rsidR="005B576E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Проведение на территории округа конкурса рисунков антинаркотической направленности среди несовершеннолетних</w:t>
            </w: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84" w:type="dxa"/>
          </w:tcPr>
          <w:p w:rsidR="00155DAD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  <w:r w:rsidR="00155DAD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155DAD" w:rsidRPr="00B40A75" w:rsidRDefault="005B576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15</w:t>
            </w:r>
            <w:r w:rsidR="00155DAD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155DAD" w:rsidRPr="00B40A75" w:rsidRDefault="00155DA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17" w:type="dxa"/>
            <w:vMerge w:val="restart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2410" w:type="dxa"/>
            <w:vMerge w:val="restart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Проведение на территории округа конкурса между образовательными организациями на лучшую работу по профилактике наркомании</w:t>
            </w:r>
          </w:p>
        </w:tc>
        <w:tc>
          <w:tcPr>
            <w:tcW w:w="1843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17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17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817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5E1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</w:tcPr>
          <w:p w:rsidR="007F5E1A" w:rsidRPr="00B40A7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="007F5E1A" w:rsidRPr="00B40A75">
              <w:rPr>
                <w:rFonts w:ascii="Arial" w:hAnsi="Arial" w:cs="Arial"/>
                <w:sz w:val="20"/>
                <w:szCs w:val="20"/>
              </w:rPr>
              <w:t xml:space="preserve">Организация межведомственного </w:t>
            </w:r>
            <w:r w:rsidR="007F5E1A" w:rsidRPr="00B40A75">
              <w:rPr>
                <w:rFonts w:ascii="Arial" w:hAnsi="Arial" w:cs="Arial"/>
                <w:sz w:val="20"/>
                <w:szCs w:val="20"/>
              </w:rPr>
              <w:lastRenderedPageBreak/>
              <w:t>взаимодействия по профилактике наркомании и по борьбе с незаконным оборотом наркотиков</w:t>
            </w:r>
            <w:r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основному </w:t>
            </w: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84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F5E1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5E1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17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817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F5E1A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7F5E1A" w:rsidRPr="00B40A75" w:rsidRDefault="007F5E1A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817" w:type="dxa"/>
            <w:vMerge w:val="restart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уничтожению на территории округа надписей, содержащих ссылки на сайты рекламирующие наркотики  </w:t>
            </w:r>
          </w:p>
        </w:tc>
        <w:tc>
          <w:tcPr>
            <w:tcW w:w="1843" w:type="dxa"/>
            <w:vMerge w:val="restart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AA56B0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B0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817" w:type="dxa"/>
            <w:vMerge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884" w:type="dxa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AA56B0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2D9F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17" w:type="dxa"/>
            <w:vMerge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D82D9F" w:rsidRPr="00B40A75" w:rsidRDefault="00D82D9F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1BA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</w:tcPr>
          <w:p w:rsidR="00F61BAE" w:rsidRPr="00B40A75" w:rsidRDefault="00C81AB2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="00F61BAE" w:rsidRPr="00B40A75">
              <w:rPr>
                <w:rFonts w:ascii="Arial" w:hAnsi="Arial" w:cs="Arial"/>
                <w:sz w:val="20"/>
                <w:szCs w:val="20"/>
              </w:rPr>
              <w:t>Информационное обеспечение антинаркотической работы</w:t>
            </w:r>
            <w:r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40A7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40A7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84" w:type="dxa"/>
          </w:tcPr>
          <w:p w:rsidR="00F61BAE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80</w:t>
            </w:r>
            <w:r w:rsidR="00F61BAE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F61BA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1BA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1BA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84" w:type="dxa"/>
          </w:tcPr>
          <w:p w:rsidR="00F61BAE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8</w:t>
            </w:r>
            <w:r w:rsidR="00F61BAE"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F61BAE"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5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9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6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48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F61BAE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F61BAE" w:rsidRPr="00B40A75" w:rsidRDefault="00F61BAE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 w:val="restart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2.3.</w:t>
            </w:r>
            <w:r w:rsidR="00AA56B0" w:rsidRPr="00B40A75">
              <w:rPr>
                <w:rFonts w:ascii="Arial" w:hAnsi="Arial" w:cs="Arial"/>
                <w:sz w:val="20"/>
                <w:szCs w:val="20"/>
              </w:rPr>
              <w:t>1</w:t>
            </w:r>
            <w:r w:rsidRPr="00B40A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 наркомании среди населения округа (разработка и изготовление полиграфической продукции: календари, буклеты, листовки, баннер)</w:t>
            </w: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-АСГО СК</w:t>
            </w:r>
          </w:p>
        </w:tc>
        <w:tc>
          <w:tcPr>
            <w:tcW w:w="884" w:type="dxa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80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5" w:type="dxa"/>
            <w:gridSpan w:val="3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55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2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89" w:type="dxa"/>
            <w:gridSpan w:val="2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5" w:type="dxa"/>
            <w:gridSpan w:val="3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86" w:type="dxa"/>
            <w:gridSpan w:val="2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48" w:type="dxa"/>
            <w:gridSpan w:val="2"/>
          </w:tcPr>
          <w:p w:rsidR="002627D9" w:rsidRPr="00B40A75" w:rsidRDefault="00AA56B0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B40A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627D9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84" w:type="dxa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9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5" w:type="dxa"/>
            <w:gridSpan w:val="3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6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gridSpan w:val="2"/>
          </w:tcPr>
          <w:p w:rsidR="002627D9" w:rsidRPr="00B40A75" w:rsidRDefault="002627D9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02CC5" w:rsidRPr="00B40A75" w:rsidTr="00B40A7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17" w:type="dxa"/>
            <w:vMerge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102CC5" w:rsidRPr="00B40A75" w:rsidRDefault="00102CC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497" w:rsidRDefault="00F85497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A75" w:rsidRPr="00E168BC" w:rsidRDefault="00B40A7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B40A75" w:rsidRDefault="005B583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>Приложение № 9</w:t>
      </w:r>
    </w:p>
    <w:p w:rsid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 xml:space="preserve">Ставропольского края </w:t>
      </w:r>
      <w:r w:rsidR="00C81AB2" w:rsidRPr="00B40A75">
        <w:rPr>
          <w:rFonts w:ascii="Arial" w:hAnsi="Arial" w:cs="Arial"/>
          <w:b/>
          <w:sz w:val="32"/>
          <w:szCs w:val="32"/>
        </w:rPr>
        <w:t>«</w:t>
      </w:r>
      <w:r w:rsidRPr="00B40A75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 xml:space="preserve">правонарушений </w:t>
      </w:r>
      <w:proofErr w:type="gramStart"/>
      <w:r w:rsidRPr="00B40A75">
        <w:rPr>
          <w:rFonts w:ascii="Arial" w:hAnsi="Arial" w:cs="Arial"/>
          <w:b/>
          <w:sz w:val="32"/>
          <w:szCs w:val="32"/>
        </w:rPr>
        <w:t>в</w:t>
      </w:r>
      <w:proofErr w:type="gramEnd"/>
      <w:r w:rsidRPr="00B40A75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560255" w:rsidRPr="00B40A75" w:rsidRDefault="00560255" w:rsidP="00B40A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40A75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r w:rsidR="00C81AB2" w:rsidRPr="00B40A75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560255" w:rsidRPr="00B40A75" w:rsidRDefault="00560255" w:rsidP="00381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71C2" w:rsidRDefault="005971C2" w:rsidP="00B40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0A75" w:rsidRPr="00B40A75" w:rsidRDefault="00B40A75" w:rsidP="00B40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255" w:rsidRPr="00B40A75" w:rsidRDefault="00B40A75" w:rsidP="00B40A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A75">
        <w:rPr>
          <w:rFonts w:ascii="Arial" w:hAnsi="Arial" w:cs="Arial"/>
          <w:b/>
          <w:sz w:val="32"/>
          <w:szCs w:val="32"/>
        </w:rPr>
        <w:t>СВЕДЕНИЯ ОБ ОСНОВНЫХ МЕРАХ ПРАВОВОГО РЕГУЛИРОВАНИЯ В СФЕРЕ РЕАЛИЗАЦИИ ПРОГРАММЫ СОВЕТСКОГО ГОРОДСКОГО ОКРУГА СТАВРОПОЛЬСКОГО КРАЯ «ПРОФИЛАКТИКА ПРАВОНАРУШЕНИЙ В СОВЕТСКОМ ГОРОДСКОМ ОКРУГЕ СТАВРОПОЛЬСКОГО КРАЯ»</w:t>
      </w:r>
    </w:p>
    <w:p w:rsidR="00560255" w:rsidRDefault="0056025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A75" w:rsidRPr="00E168BC" w:rsidRDefault="00B40A7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E168BC" w:rsidRDefault="00560255" w:rsidP="00B4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8BC">
        <w:rPr>
          <w:rFonts w:ascii="Arial" w:hAnsi="Arial" w:cs="Arial"/>
          <w:sz w:val="24"/>
          <w:szCs w:val="24"/>
        </w:rPr>
        <w:t xml:space="preserve">&lt;1.&gt; Далее в настоящем Приложении используются сокращения: Программа – программа Советского городского округа Ставропольского края </w:t>
      </w:r>
      <w:r w:rsidR="00C81AB2" w:rsidRPr="00E168BC">
        <w:rPr>
          <w:rFonts w:ascii="Arial" w:hAnsi="Arial" w:cs="Arial"/>
          <w:sz w:val="24"/>
          <w:szCs w:val="24"/>
        </w:rPr>
        <w:t>«</w:t>
      </w:r>
      <w:r w:rsidRPr="00E168BC">
        <w:rPr>
          <w:rFonts w:ascii="Arial" w:hAnsi="Arial" w:cs="Arial"/>
          <w:sz w:val="24"/>
          <w:szCs w:val="24"/>
        </w:rPr>
        <w:t>Профилактика правонарушений, наркомании в Советском городском округе Ставропольского края</w:t>
      </w:r>
      <w:r w:rsidR="00C81AB2" w:rsidRPr="00E168BC">
        <w:rPr>
          <w:rFonts w:ascii="Arial" w:hAnsi="Arial" w:cs="Arial"/>
          <w:sz w:val="24"/>
          <w:szCs w:val="24"/>
        </w:rPr>
        <w:t>»</w:t>
      </w:r>
    </w:p>
    <w:p w:rsidR="005B5835" w:rsidRPr="00E168BC" w:rsidRDefault="005B5835" w:rsidP="0038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"/>
        <w:gridCol w:w="2122"/>
        <w:gridCol w:w="5937"/>
        <w:gridCol w:w="2888"/>
        <w:gridCol w:w="2650"/>
      </w:tblGrid>
      <w:tr w:rsidR="00560255" w:rsidRPr="00B40A75" w:rsidTr="00B40A75">
        <w:trPr>
          <w:trHeight w:val="2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40A7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0A7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  <w:p w:rsidR="005B5835" w:rsidRPr="00B40A75" w:rsidRDefault="005B583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(правового) акта</w:t>
            </w:r>
          </w:p>
        </w:tc>
      </w:tr>
      <w:tr w:rsidR="00560255" w:rsidRPr="00B40A75" w:rsidTr="00B40A75">
        <w:trPr>
          <w:trHeight w:val="2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255" w:rsidRPr="00B40A75" w:rsidTr="00B40A75">
        <w:trPr>
          <w:trHeight w:val="2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Pr="00B40A75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в Советском городском округе Ставропольского края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60255" w:rsidRPr="00B40A75" w:rsidTr="00B40A75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 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от 02 февраля 2018 г. </w:t>
            </w:r>
            <w:r w:rsidR="005B5835" w:rsidRPr="00B40A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0A75">
              <w:rPr>
                <w:rFonts w:ascii="Arial" w:hAnsi="Arial" w:cs="Arial"/>
                <w:sz w:val="20"/>
                <w:szCs w:val="20"/>
              </w:rPr>
              <w:t>№ 106</w:t>
            </w:r>
          </w:p>
        </w:tc>
      </w:tr>
      <w:tr w:rsidR="00560255" w:rsidRPr="00B40A75" w:rsidTr="00B40A75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2938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2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Об утверждении Перечня предприятий и организаций для отбывания наказания осужденными в виде обязательных </w:t>
            </w: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работ на территории Советского городского округа Ставропольского края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</w:t>
            </w: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Советского городского округа Ставропольского края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 xml:space="preserve">от  18 января 2018 г.    </w:t>
            </w:r>
            <w:r w:rsidR="005B5835" w:rsidRPr="00B40A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40A75">
              <w:rPr>
                <w:rFonts w:ascii="Arial" w:hAnsi="Arial" w:cs="Arial"/>
                <w:sz w:val="20"/>
                <w:szCs w:val="20"/>
              </w:rPr>
              <w:t>№ 24</w:t>
            </w:r>
          </w:p>
        </w:tc>
      </w:tr>
      <w:tr w:rsidR="00560255" w:rsidRPr="00B40A75" w:rsidTr="00B40A75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2938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Об утверждении Перечня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B40A7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 xml:space="preserve"> 18 января 2018 г.     </w:t>
            </w:r>
            <w:r w:rsidR="005B5835" w:rsidRPr="00B40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№ 25</w:t>
            </w:r>
          </w:p>
        </w:tc>
      </w:tr>
      <w:tr w:rsidR="00560255" w:rsidRPr="00B40A75" w:rsidTr="00B40A75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2938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4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 создании антинаркотической комиссии Советского городского округа Ставропольского края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B40A7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 xml:space="preserve">15 марта 2018 г.     </w:t>
            </w:r>
            <w:r w:rsidR="005B5835" w:rsidRPr="00B40A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 xml:space="preserve"> № 280</w:t>
            </w:r>
          </w:p>
        </w:tc>
      </w:tr>
      <w:tr w:rsidR="00560255" w:rsidRPr="00B40A75" w:rsidTr="00B40A75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29389D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5</w:t>
            </w:r>
            <w:r w:rsidR="00560255" w:rsidRPr="00B40A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О создании 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«</w:t>
            </w:r>
            <w:r w:rsidRPr="00B40A75">
              <w:rPr>
                <w:rFonts w:ascii="Arial" w:hAnsi="Arial" w:cs="Arial"/>
                <w:sz w:val="20"/>
                <w:szCs w:val="20"/>
              </w:rPr>
              <w:t>Социального патруля</w:t>
            </w:r>
            <w:r w:rsidR="00C81AB2" w:rsidRPr="00B40A75">
              <w:rPr>
                <w:rFonts w:ascii="Arial" w:hAnsi="Arial" w:cs="Arial"/>
                <w:sz w:val="20"/>
                <w:szCs w:val="20"/>
              </w:rPr>
              <w:t>»</w:t>
            </w:r>
            <w:r w:rsidRPr="00B40A7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 Ставропольского края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от 17 мая 2018 г.      </w:t>
            </w:r>
            <w:r w:rsidR="005B5835" w:rsidRPr="00B40A7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40A75">
              <w:rPr>
                <w:rFonts w:ascii="Arial" w:hAnsi="Arial" w:cs="Arial"/>
                <w:sz w:val="20"/>
                <w:szCs w:val="20"/>
              </w:rPr>
              <w:t xml:space="preserve"> № 574</w:t>
            </w:r>
          </w:p>
        </w:tc>
      </w:tr>
      <w:tr w:rsidR="00560255" w:rsidRPr="00B40A75" w:rsidTr="00B40A7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5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43" w:type="dxa"/>
            <w:gridSpan w:val="2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937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Об утверждении Плана мероприятий по реализации в Советском городском округе Ставропольского края приоритетных направлений Стратегии государственной антинаркотической политики Российской Федерации на период до 2030 года</w:t>
            </w:r>
          </w:p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50" w:type="dxa"/>
          </w:tcPr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 xml:space="preserve">от 16 июля 2021 г. </w:t>
            </w:r>
          </w:p>
          <w:p w:rsidR="00560255" w:rsidRPr="00B40A75" w:rsidRDefault="00560255" w:rsidP="0038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A75">
              <w:rPr>
                <w:rFonts w:ascii="Arial" w:hAnsi="Arial" w:cs="Arial"/>
                <w:sz w:val="20"/>
                <w:szCs w:val="20"/>
              </w:rPr>
              <w:t>№ 832</w:t>
            </w:r>
          </w:p>
        </w:tc>
      </w:tr>
    </w:tbl>
    <w:p w:rsidR="00E36715" w:rsidRPr="00E168BC" w:rsidRDefault="00E36715" w:rsidP="00B40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36715" w:rsidRPr="00E168BC" w:rsidSect="00E168BC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E915C1"/>
    <w:multiLevelType w:val="hybridMultilevel"/>
    <w:tmpl w:val="7400864C"/>
    <w:lvl w:ilvl="0" w:tplc="DBA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70A41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400AA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F7"/>
    <w:rsid w:val="000008E4"/>
    <w:rsid w:val="00016992"/>
    <w:rsid w:val="0002121C"/>
    <w:rsid w:val="00021DC4"/>
    <w:rsid w:val="000222C6"/>
    <w:rsid w:val="00031251"/>
    <w:rsid w:val="0004058B"/>
    <w:rsid w:val="00046314"/>
    <w:rsid w:val="0004675C"/>
    <w:rsid w:val="00051DE8"/>
    <w:rsid w:val="00054FA8"/>
    <w:rsid w:val="00060960"/>
    <w:rsid w:val="00064DA3"/>
    <w:rsid w:val="0008119D"/>
    <w:rsid w:val="00091E47"/>
    <w:rsid w:val="0009495D"/>
    <w:rsid w:val="000A6B2E"/>
    <w:rsid w:val="000B0420"/>
    <w:rsid w:val="000B1DCC"/>
    <w:rsid w:val="000C6B1D"/>
    <w:rsid w:val="000D0254"/>
    <w:rsid w:val="000E0A17"/>
    <w:rsid w:val="000E66C3"/>
    <w:rsid w:val="000F0E3E"/>
    <w:rsid w:val="000F7976"/>
    <w:rsid w:val="00102CC5"/>
    <w:rsid w:val="001131D2"/>
    <w:rsid w:val="00136210"/>
    <w:rsid w:val="0014603F"/>
    <w:rsid w:val="00153651"/>
    <w:rsid w:val="00155DAD"/>
    <w:rsid w:val="0017129E"/>
    <w:rsid w:val="0017504D"/>
    <w:rsid w:val="001761EE"/>
    <w:rsid w:val="00187AB8"/>
    <w:rsid w:val="00193460"/>
    <w:rsid w:val="00195DE6"/>
    <w:rsid w:val="00196176"/>
    <w:rsid w:val="001A1F75"/>
    <w:rsid w:val="001A39FF"/>
    <w:rsid w:val="001A70F7"/>
    <w:rsid w:val="001C3471"/>
    <w:rsid w:val="001C6C65"/>
    <w:rsid w:val="001E0E1D"/>
    <w:rsid w:val="001E5771"/>
    <w:rsid w:val="00212531"/>
    <w:rsid w:val="00213E45"/>
    <w:rsid w:val="00232BCE"/>
    <w:rsid w:val="0023667A"/>
    <w:rsid w:val="00241548"/>
    <w:rsid w:val="00242A24"/>
    <w:rsid w:val="0024632F"/>
    <w:rsid w:val="002627D9"/>
    <w:rsid w:val="00264B41"/>
    <w:rsid w:val="00274A73"/>
    <w:rsid w:val="00280721"/>
    <w:rsid w:val="00287CD6"/>
    <w:rsid w:val="002900DF"/>
    <w:rsid w:val="00292197"/>
    <w:rsid w:val="0029389D"/>
    <w:rsid w:val="002B0E44"/>
    <w:rsid w:val="002C0B9F"/>
    <w:rsid w:val="002C2C1F"/>
    <w:rsid w:val="002C2C93"/>
    <w:rsid w:val="002C4CDD"/>
    <w:rsid w:val="002D7F21"/>
    <w:rsid w:val="002E7AD7"/>
    <w:rsid w:val="00320542"/>
    <w:rsid w:val="00326D57"/>
    <w:rsid w:val="00330F1F"/>
    <w:rsid w:val="00347339"/>
    <w:rsid w:val="003571C7"/>
    <w:rsid w:val="003607F2"/>
    <w:rsid w:val="0036131D"/>
    <w:rsid w:val="00364772"/>
    <w:rsid w:val="00381D2F"/>
    <w:rsid w:val="00385FF1"/>
    <w:rsid w:val="003878B2"/>
    <w:rsid w:val="00395635"/>
    <w:rsid w:val="00396EEA"/>
    <w:rsid w:val="003B239D"/>
    <w:rsid w:val="003B595E"/>
    <w:rsid w:val="003C174A"/>
    <w:rsid w:val="003C7558"/>
    <w:rsid w:val="003E3EA5"/>
    <w:rsid w:val="003E44BA"/>
    <w:rsid w:val="003F22AE"/>
    <w:rsid w:val="003F6184"/>
    <w:rsid w:val="0040629B"/>
    <w:rsid w:val="0040731F"/>
    <w:rsid w:val="004419FB"/>
    <w:rsid w:val="0045047B"/>
    <w:rsid w:val="00452B3C"/>
    <w:rsid w:val="0045414C"/>
    <w:rsid w:val="00470470"/>
    <w:rsid w:val="00474367"/>
    <w:rsid w:val="00482111"/>
    <w:rsid w:val="00482B70"/>
    <w:rsid w:val="004941CA"/>
    <w:rsid w:val="004966D1"/>
    <w:rsid w:val="004C13AA"/>
    <w:rsid w:val="004C1963"/>
    <w:rsid w:val="004C2854"/>
    <w:rsid w:val="004C709D"/>
    <w:rsid w:val="004D0F9F"/>
    <w:rsid w:val="004F1744"/>
    <w:rsid w:val="004F5FA5"/>
    <w:rsid w:val="0051439D"/>
    <w:rsid w:val="00515DD9"/>
    <w:rsid w:val="00530374"/>
    <w:rsid w:val="00540258"/>
    <w:rsid w:val="005543C5"/>
    <w:rsid w:val="00560255"/>
    <w:rsid w:val="0056093A"/>
    <w:rsid w:val="0056097B"/>
    <w:rsid w:val="00582641"/>
    <w:rsid w:val="00591ED2"/>
    <w:rsid w:val="005971C2"/>
    <w:rsid w:val="005B058C"/>
    <w:rsid w:val="005B576E"/>
    <w:rsid w:val="005B5835"/>
    <w:rsid w:val="005B5AA0"/>
    <w:rsid w:val="005C213E"/>
    <w:rsid w:val="005D4E46"/>
    <w:rsid w:val="005D5687"/>
    <w:rsid w:val="005F04ED"/>
    <w:rsid w:val="005F2991"/>
    <w:rsid w:val="0060354C"/>
    <w:rsid w:val="00617472"/>
    <w:rsid w:val="00623BBF"/>
    <w:rsid w:val="00640245"/>
    <w:rsid w:val="006428F1"/>
    <w:rsid w:val="00644270"/>
    <w:rsid w:val="006600AB"/>
    <w:rsid w:val="00660FB5"/>
    <w:rsid w:val="006612F1"/>
    <w:rsid w:val="006637E9"/>
    <w:rsid w:val="00670DCE"/>
    <w:rsid w:val="00694968"/>
    <w:rsid w:val="006A4515"/>
    <w:rsid w:val="006A4D83"/>
    <w:rsid w:val="006C3D53"/>
    <w:rsid w:val="006C5DD0"/>
    <w:rsid w:val="006C7CDB"/>
    <w:rsid w:val="006D5C2F"/>
    <w:rsid w:val="006E28D8"/>
    <w:rsid w:val="006E3659"/>
    <w:rsid w:val="00714E14"/>
    <w:rsid w:val="007915DD"/>
    <w:rsid w:val="007A215C"/>
    <w:rsid w:val="007A4C33"/>
    <w:rsid w:val="007B1B1C"/>
    <w:rsid w:val="007B2A89"/>
    <w:rsid w:val="007C63BF"/>
    <w:rsid w:val="007D784A"/>
    <w:rsid w:val="007E0F3E"/>
    <w:rsid w:val="007F296B"/>
    <w:rsid w:val="007F5814"/>
    <w:rsid w:val="007F5DF6"/>
    <w:rsid w:val="007F5E1A"/>
    <w:rsid w:val="007F7400"/>
    <w:rsid w:val="00803336"/>
    <w:rsid w:val="008043D1"/>
    <w:rsid w:val="00813951"/>
    <w:rsid w:val="0082341C"/>
    <w:rsid w:val="00834B58"/>
    <w:rsid w:val="0083532B"/>
    <w:rsid w:val="0083741D"/>
    <w:rsid w:val="00855757"/>
    <w:rsid w:val="0085791C"/>
    <w:rsid w:val="00861821"/>
    <w:rsid w:val="00873147"/>
    <w:rsid w:val="00877E21"/>
    <w:rsid w:val="00881DE6"/>
    <w:rsid w:val="0088304E"/>
    <w:rsid w:val="00886108"/>
    <w:rsid w:val="008961D2"/>
    <w:rsid w:val="008A06EE"/>
    <w:rsid w:val="008A086C"/>
    <w:rsid w:val="008A2F68"/>
    <w:rsid w:val="008A588C"/>
    <w:rsid w:val="008A678C"/>
    <w:rsid w:val="008B39F5"/>
    <w:rsid w:val="008C3AC1"/>
    <w:rsid w:val="008E6AB7"/>
    <w:rsid w:val="008F3770"/>
    <w:rsid w:val="008F539D"/>
    <w:rsid w:val="009150F4"/>
    <w:rsid w:val="00936CD1"/>
    <w:rsid w:val="00951185"/>
    <w:rsid w:val="00964D2B"/>
    <w:rsid w:val="0097344C"/>
    <w:rsid w:val="00974646"/>
    <w:rsid w:val="00995EAD"/>
    <w:rsid w:val="00997E6F"/>
    <w:rsid w:val="009C5FC0"/>
    <w:rsid w:val="009D0376"/>
    <w:rsid w:val="009D1212"/>
    <w:rsid w:val="009D4DB7"/>
    <w:rsid w:val="009E226E"/>
    <w:rsid w:val="00A0058E"/>
    <w:rsid w:val="00A01D6F"/>
    <w:rsid w:val="00A01E80"/>
    <w:rsid w:val="00A03330"/>
    <w:rsid w:val="00A06F97"/>
    <w:rsid w:val="00A11DB3"/>
    <w:rsid w:val="00A13FEC"/>
    <w:rsid w:val="00A256B3"/>
    <w:rsid w:val="00A32666"/>
    <w:rsid w:val="00A33124"/>
    <w:rsid w:val="00A335EB"/>
    <w:rsid w:val="00A42BDE"/>
    <w:rsid w:val="00A551F9"/>
    <w:rsid w:val="00A63699"/>
    <w:rsid w:val="00A800C3"/>
    <w:rsid w:val="00A906BD"/>
    <w:rsid w:val="00A910E1"/>
    <w:rsid w:val="00A940DF"/>
    <w:rsid w:val="00A9687C"/>
    <w:rsid w:val="00AA0943"/>
    <w:rsid w:val="00AA2ECB"/>
    <w:rsid w:val="00AA56B0"/>
    <w:rsid w:val="00AA5B1F"/>
    <w:rsid w:val="00AB32F7"/>
    <w:rsid w:val="00AB774F"/>
    <w:rsid w:val="00AC4E97"/>
    <w:rsid w:val="00AD06F3"/>
    <w:rsid w:val="00AD4F61"/>
    <w:rsid w:val="00AF5C04"/>
    <w:rsid w:val="00B102A9"/>
    <w:rsid w:val="00B271DD"/>
    <w:rsid w:val="00B32A3B"/>
    <w:rsid w:val="00B40A75"/>
    <w:rsid w:val="00B44FAA"/>
    <w:rsid w:val="00B536E3"/>
    <w:rsid w:val="00B56046"/>
    <w:rsid w:val="00B562D1"/>
    <w:rsid w:val="00B578E3"/>
    <w:rsid w:val="00B77CDA"/>
    <w:rsid w:val="00B815D7"/>
    <w:rsid w:val="00B8642C"/>
    <w:rsid w:val="00B941F2"/>
    <w:rsid w:val="00BA1F76"/>
    <w:rsid w:val="00BA3C42"/>
    <w:rsid w:val="00BA41E6"/>
    <w:rsid w:val="00BA4896"/>
    <w:rsid w:val="00BB0ADD"/>
    <w:rsid w:val="00BB5749"/>
    <w:rsid w:val="00BC2B58"/>
    <w:rsid w:val="00BD6BE4"/>
    <w:rsid w:val="00BF1C4E"/>
    <w:rsid w:val="00BF6AED"/>
    <w:rsid w:val="00C02561"/>
    <w:rsid w:val="00C0698A"/>
    <w:rsid w:val="00C1158A"/>
    <w:rsid w:val="00C126DF"/>
    <w:rsid w:val="00C32023"/>
    <w:rsid w:val="00C506F4"/>
    <w:rsid w:val="00C71E5B"/>
    <w:rsid w:val="00C75FB7"/>
    <w:rsid w:val="00C815AD"/>
    <w:rsid w:val="00C81AB2"/>
    <w:rsid w:val="00C950CF"/>
    <w:rsid w:val="00C96810"/>
    <w:rsid w:val="00CA2227"/>
    <w:rsid w:val="00CA7EA6"/>
    <w:rsid w:val="00CB695A"/>
    <w:rsid w:val="00CD4C2B"/>
    <w:rsid w:val="00CD5E46"/>
    <w:rsid w:val="00CE49C6"/>
    <w:rsid w:val="00CE605F"/>
    <w:rsid w:val="00CF3BF1"/>
    <w:rsid w:val="00CF4216"/>
    <w:rsid w:val="00D04F2F"/>
    <w:rsid w:val="00D076CA"/>
    <w:rsid w:val="00D114EE"/>
    <w:rsid w:val="00D121AF"/>
    <w:rsid w:val="00D214A4"/>
    <w:rsid w:val="00D33624"/>
    <w:rsid w:val="00D3744F"/>
    <w:rsid w:val="00D6120F"/>
    <w:rsid w:val="00D616E0"/>
    <w:rsid w:val="00D82B71"/>
    <w:rsid w:val="00D82D9F"/>
    <w:rsid w:val="00D83185"/>
    <w:rsid w:val="00D907A0"/>
    <w:rsid w:val="00D972AE"/>
    <w:rsid w:val="00DA1617"/>
    <w:rsid w:val="00DA3CE6"/>
    <w:rsid w:val="00DA406A"/>
    <w:rsid w:val="00DB2FFF"/>
    <w:rsid w:val="00DB689D"/>
    <w:rsid w:val="00DD07D6"/>
    <w:rsid w:val="00DD32E0"/>
    <w:rsid w:val="00E1522B"/>
    <w:rsid w:val="00E168BC"/>
    <w:rsid w:val="00E354A8"/>
    <w:rsid w:val="00E36386"/>
    <w:rsid w:val="00E36715"/>
    <w:rsid w:val="00E538D6"/>
    <w:rsid w:val="00E7081C"/>
    <w:rsid w:val="00E80CBD"/>
    <w:rsid w:val="00E840D4"/>
    <w:rsid w:val="00E85C5B"/>
    <w:rsid w:val="00EB4469"/>
    <w:rsid w:val="00EC0609"/>
    <w:rsid w:val="00EC5D44"/>
    <w:rsid w:val="00EC6F6B"/>
    <w:rsid w:val="00ED13DC"/>
    <w:rsid w:val="00ED7F82"/>
    <w:rsid w:val="00EE0381"/>
    <w:rsid w:val="00EE0454"/>
    <w:rsid w:val="00EF212A"/>
    <w:rsid w:val="00EF4F35"/>
    <w:rsid w:val="00F135ED"/>
    <w:rsid w:val="00F21743"/>
    <w:rsid w:val="00F41161"/>
    <w:rsid w:val="00F46DE1"/>
    <w:rsid w:val="00F5596C"/>
    <w:rsid w:val="00F57D62"/>
    <w:rsid w:val="00F61BAE"/>
    <w:rsid w:val="00F6633F"/>
    <w:rsid w:val="00F7356B"/>
    <w:rsid w:val="00F76742"/>
    <w:rsid w:val="00F77C3F"/>
    <w:rsid w:val="00F85497"/>
    <w:rsid w:val="00FA4297"/>
    <w:rsid w:val="00FB018F"/>
    <w:rsid w:val="00FC51C3"/>
    <w:rsid w:val="00FC6F54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7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1A70F7"/>
    <w:rPr>
      <w:sz w:val="28"/>
      <w:szCs w:val="28"/>
    </w:rPr>
  </w:style>
  <w:style w:type="paragraph" w:customStyle="1" w:styleId="12">
    <w:name w:val="Стиль1"/>
    <w:basedOn w:val="a"/>
    <w:link w:val="11"/>
    <w:qFormat/>
    <w:rsid w:val="001A70F7"/>
    <w:pPr>
      <w:spacing w:after="0"/>
      <w:jc w:val="both"/>
    </w:pPr>
    <w:rPr>
      <w:rFonts w:eastAsiaTheme="minorHAnsi"/>
      <w:sz w:val="28"/>
      <w:szCs w:val="28"/>
      <w:lang w:eastAsia="en-US"/>
    </w:rPr>
  </w:style>
  <w:style w:type="paragraph" w:customStyle="1" w:styleId="a5">
    <w:name w:val="Обычный текст"/>
    <w:basedOn w:val="a"/>
    <w:rsid w:val="001A7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A7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21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CD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rsid w:val="00E3671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ConsNonformat">
    <w:name w:val="ConsNonformat"/>
    <w:rsid w:val="0056025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60255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56025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602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560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602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602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0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0255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paragraph" w:styleId="ad">
    <w:name w:val="footer"/>
    <w:basedOn w:val="a"/>
    <w:link w:val="ae"/>
    <w:uiPriority w:val="99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60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560255"/>
    <w:rPr>
      <w:b/>
      <w:bCs/>
      <w:color w:val="26282F"/>
      <w:sz w:val="26"/>
      <w:szCs w:val="26"/>
    </w:rPr>
  </w:style>
  <w:style w:type="paragraph" w:customStyle="1" w:styleId="13">
    <w:name w:val="Текст1"/>
    <w:basedOn w:val="a"/>
    <w:rsid w:val="0056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6025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5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99"/>
    <w:rsid w:val="004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452B3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character" w:customStyle="1" w:styleId="af5">
    <w:name w:val="Подзаголовок Знак"/>
    <w:basedOn w:val="a0"/>
    <w:link w:val="af4"/>
    <w:rsid w:val="00452B3C"/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paragraph" w:customStyle="1" w:styleId="af6">
    <w:name w:val="_Обычный"/>
    <w:link w:val="af7"/>
    <w:qFormat/>
    <w:rsid w:val="00452B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_Обычный Знак"/>
    <w:link w:val="af6"/>
    <w:rsid w:val="00452B3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7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1A70F7"/>
    <w:rPr>
      <w:sz w:val="28"/>
      <w:szCs w:val="28"/>
    </w:rPr>
  </w:style>
  <w:style w:type="paragraph" w:customStyle="1" w:styleId="12">
    <w:name w:val="Стиль1"/>
    <w:basedOn w:val="a"/>
    <w:link w:val="11"/>
    <w:qFormat/>
    <w:rsid w:val="001A70F7"/>
    <w:pPr>
      <w:spacing w:after="0"/>
      <w:jc w:val="both"/>
    </w:pPr>
    <w:rPr>
      <w:rFonts w:eastAsiaTheme="minorHAnsi"/>
      <w:sz w:val="28"/>
      <w:szCs w:val="28"/>
      <w:lang w:eastAsia="en-US"/>
    </w:rPr>
  </w:style>
  <w:style w:type="paragraph" w:customStyle="1" w:styleId="a5">
    <w:name w:val="Обычный текст"/>
    <w:basedOn w:val="a"/>
    <w:rsid w:val="001A7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A7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21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CD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rsid w:val="00E3671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ConsNonformat">
    <w:name w:val="ConsNonformat"/>
    <w:rsid w:val="0056025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60255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56025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602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560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602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602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0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0255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paragraph" w:styleId="ad">
    <w:name w:val="footer"/>
    <w:basedOn w:val="a"/>
    <w:link w:val="ae"/>
    <w:uiPriority w:val="99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60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560255"/>
    <w:rPr>
      <w:b/>
      <w:bCs/>
      <w:color w:val="26282F"/>
      <w:sz w:val="26"/>
      <w:szCs w:val="26"/>
    </w:rPr>
  </w:style>
  <w:style w:type="paragraph" w:customStyle="1" w:styleId="13">
    <w:name w:val="Текст1"/>
    <w:basedOn w:val="a"/>
    <w:rsid w:val="0056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6025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5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99"/>
    <w:rsid w:val="004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452B3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character" w:customStyle="1" w:styleId="af5">
    <w:name w:val="Подзаголовок Знак"/>
    <w:basedOn w:val="a0"/>
    <w:link w:val="af4"/>
    <w:rsid w:val="00452B3C"/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paragraph" w:customStyle="1" w:styleId="af6">
    <w:name w:val="_Обычный"/>
    <w:link w:val="af7"/>
    <w:qFormat/>
    <w:rsid w:val="00452B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_Обычный Знак"/>
    <w:link w:val="af6"/>
    <w:rsid w:val="00452B3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3FBF-F52D-48D5-9218-5DB69A97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17525</Words>
  <Characters>99899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18</cp:revision>
  <cp:lastPrinted>2023-03-28T07:09:00Z</cp:lastPrinted>
  <dcterms:created xsi:type="dcterms:W3CDTF">2023-03-22T06:48:00Z</dcterms:created>
  <dcterms:modified xsi:type="dcterms:W3CDTF">2023-03-30T09:39:00Z</dcterms:modified>
</cp:coreProperties>
</file>