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BC" w:rsidRPr="00C901BC" w:rsidRDefault="00C901BC" w:rsidP="00C901BC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C901BC">
        <w:rPr>
          <w:rFonts w:ascii="Arial" w:hAnsi="Arial" w:cs="Arial"/>
          <w:sz w:val="24"/>
          <w:szCs w:val="24"/>
          <w:lang w:val="ru-RU"/>
        </w:rPr>
        <w:t>Обнародовано в сетевом издании – сайте</w:t>
      </w:r>
    </w:p>
    <w:p w:rsidR="00C901BC" w:rsidRPr="00C901BC" w:rsidRDefault="00C901BC" w:rsidP="00C901BC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C901BC">
        <w:rPr>
          <w:rFonts w:ascii="Arial" w:hAnsi="Arial" w:cs="Arial"/>
          <w:sz w:val="24"/>
          <w:szCs w:val="24"/>
          <w:lang w:val="ru-RU"/>
        </w:rPr>
        <w:t>муниципальных правовых актов Советского городского</w:t>
      </w:r>
    </w:p>
    <w:p w:rsidR="00C901BC" w:rsidRPr="00C901BC" w:rsidRDefault="00C901BC" w:rsidP="00C901BC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C901BC">
        <w:rPr>
          <w:rFonts w:ascii="Arial" w:hAnsi="Arial" w:cs="Arial"/>
          <w:sz w:val="24"/>
          <w:szCs w:val="24"/>
          <w:lang w:val="ru-RU"/>
        </w:rPr>
        <w:t xml:space="preserve"> округа Ставропольского края сгоск</w:t>
      </w:r>
      <w:proofErr w:type="gramStart"/>
      <w:r w:rsidRPr="00C901BC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C901BC">
        <w:rPr>
          <w:rFonts w:ascii="Arial" w:hAnsi="Arial" w:cs="Arial"/>
          <w:sz w:val="24"/>
          <w:szCs w:val="24"/>
          <w:lang w:val="ru-RU"/>
        </w:rPr>
        <w:t>ф/npa</w:t>
      </w:r>
    </w:p>
    <w:p w:rsidR="00C901BC" w:rsidRPr="00C901BC" w:rsidRDefault="00C901BC" w:rsidP="00C901BC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06</w:t>
      </w:r>
      <w:r w:rsidRPr="00C901BC">
        <w:rPr>
          <w:rFonts w:ascii="Arial" w:hAnsi="Arial" w:cs="Arial"/>
          <w:sz w:val="24"/>
          <w:szCs w:val="24"/>
          <w:lang w:val="ru-RU"/>
        </w:rPr>
        <w:t>.12.2022 г.</w:t>
      </w:r>
    </w:p>
    <w:p w:rsidR="00C901BC" w:rsidRPr="00C901BC" w:rsidRDefault="00C901BC" w:rsidP="00CE49EE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674AE" w:rsidRDefault="009B7218" w:rsidP="00CE49E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  <w:r w:rsidR="008674AE" w:rsidRPr="00CE49EE">
        <w:rPr>
          <w:rFonts w:ascii="Arial" w:hAnsi="Arial" w:cs="Arial"/>
          <w:b/>
          <w:sz w:val="32"/>
          <w:szCs w:val="32"/>
          <w:lang w:val="ru-RU"/>
        </w:rPr>
        <w:t xml:space="preserve"> СОВЕТСКОГО ГОРОДСКОГО ОКРУГА СТАВРОПОЛЬСКОГО КРАЯ</w:t>
      </w:r>
    </w:p>
    <w:p w:rsidR="00CE49EE" w:rsidRPr="00CE49EE" w:rsidRDefault="00CE49EE" w:rsidP="00CE49EE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E49EE" w:rsidRPr="00CE49EE" w:rsidRDefault="00CE49EE" w:rsidP="00CE49E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E49EE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D33AC0" w:rsidRPr="00CE49EE" w:rsidRDefault="00D33AC0" w:rsidP="00CE49EE">
      <w:pPr>
        <w:tabs>
          <w:tab w:val="left" w:pos="3190"/>
          <w:tab w:val="left" w:pos="7763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E49EE">
        <w:rPr>
          <w:rFonts w:ascii="Arial" w:hAnsi="Arial" w:cs="Arial"/>
          <w:b/>
          <w:sz w:val="32"/>
          <w:szCs w:val="32"/>
          <w:lang w:val="ru-RU"/>
        </w:rPr>
        <w:t xml:space="preserve">от 06 </w:t>
      </w:r>
      <w:r w:rsidR="00CE49EE">
        <w:rPr>
          <w:rFonts w:ascii="Arial" w:hAnsi="Arial" w:cs="Arial"/>
          <w:b/>
          <w:sz w:val="32"/>
          <w:szCs w:val="32"/>
          <w:lang w:val="ru-RU"/>
        </w:rPr>
        <w:t>декабря 2022 г.</w:t>
      </w:r>
      <w:r w:rsidRPr="00CE49EE">
        <w:rPr>
          <w:rFonts w:ascii="Arial" w:hAnsi="Arial" w:cs="Arial"/>
          <w:b/>
          <w:sz w:val="32"/>
          <w:szCs w:val="32"/>
          <w:lang w:val="ru-RU"/>
        </w:rPr>
        <w:t>№ 1505</w:t>
      </w:r>
    </w:p>
    <w:p w:rsidR="003E06CC" w:rsidRPr="00CE49EE" w:rsidRDefault="003E06CC" w:rsidP="00CE49EE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32016" w:rsidRPr="00CE49EE" w:rsidRDefault="00CE49EE" w:rsidP="00CE49E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E49EE">
        <w:rPr>
          <w:rFonts w:ascii="Arial" w:hAnsi="Arial" w:cs="Arial"/>
          <w:b/>
          <w:sz w:val="32"/>
          <w:szCs w:val="32"/>
          <w:lang w:val="ru-RU"/>
        </w:rPr>
        <w:t>О ВНЕСЕНИИ ИЗМЕНЕНИЙ В 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Г. № 306</w:t>
      </w:r>
    </w:p>
    <w:p w:rsidR="009E3BC2" w:rsidRPr="00CE49EE" w:rsidRDefault="009E3BC2" w:rsidP="00CE49EE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366FB" w:rsidRPr="00CE49EE" w:rsidRDefault="00F366FB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81B51" w:rsidRPr="00D33AC0" w:rsidRDefault="00F76705" w:rsidP="00CE49E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</w:t>
      </w:r>
      <w:r w:rsidR="00CE49EE">
        <w:rPr>
          <w:rFonts w:ascii="Arial" w:hAnsi="Arial" w:cs="Arial"/>
          <w:sz w:val="24"/>
          <w:szCs w:val="24"/>
          <w:lang w:val="ru-RU"/>
        </w:rPr>
        <w:t>вления в Российской Федерации»</w:t>
      </w:r>
      <w:proofErr w:type="gramStart"/>
      <w:r w:rsidR="00CE49EE">
        <w:rPr>
          <w:rFonts w:ascii="Arial" w:hAnsi="Arial" w:cs="Arial"/>
          <w:sz w:val="24"/>
          <w:szCs w:val="24"/>
          <w:lang w:val="ru-RU"/>
        </w:rPr>
        <w:t>,</w:t>
      </w:r>
      <w:r w:rsidR="00E54E24" w:rsidRPr="00D33AC0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="00E54E24" w:rsidRPr="00D33AC0">
        <w:rPr>
          <w:rFonts w:ascii="Arial" w:hAnsi="Arial" w:cs="Arial"/>
          <w:sz w:val="24"/>
          <w:szCs w:val="24"/>
          <w:lang w:val="ru-RU"/>
        </w:rPr>
        <w:t xml:space="preserve">ешениями Совета депутатов Советского городского округа Ставропольского края от 25 августа 2022 г. № 605 «О внесении изменений в Решение Совета депутатов Советского городского округа Ставропольского края от 10 декабря 2021 г. № 513 «О бюджете Советского городского </w:t>
      </w:r>
      <w:proofErr w:type="gramStart"/>
      <w:r w:rsidR="00E54E24" w:rsidRPr="00D33AC0">
        <w:rPr>
          <w:rFonts w:ascii="Arial" w:hAnsi="Arial" w:cs="Arial"/>
          <w:sz w:val="24"/>
          <w:szCs w:val="24"/>
          <w:lang w:val="ru-RU"/>
        </w:rPr>
        <w:t>округа Ставропольского края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E54E24" w:rsidRPr="00D33AC0">
        <w:rPr>
          <w:rFonts w:ascii="Arial" w:hAnsi="Arial" w:cs="Arial"/>
          <w:sz w:val="24"/>
          <w:szCs w:val="24"/>
          <w:lang w:val="ru-RU"/>
        </w:rPr>
        <w:t>на 2022 год и плановый период 2023 и 2024 годов»», от 20 октября 2022 г. № 8 «О внесении изменений в решение</w:t>
      </w:r>
      <w:proofErr w:type="gramEnd"/>
      <w:r w:rsidR="00E54E24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E54E24" w:rsidRPr="00D33AC0">
        <w:rPr>
          <w:rFonts w:ascii="Arial" w:hAnsi="Arial" w:cs="Arial"/>
          <w:sz w:val="24"/>
          <w:szCs w:val="24"/>
          <w:lang w:val="ru-RU"/>
        </w:rPr>
        <w:t>Совета депутатов Советского городского округа Ставропольского края от 10 декабря 2021 г. № 513 «О бюджете Советского городского округа Ставропольского края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E54E24" w:rsidRPr="00D33AC0">
        <w:rPr>
          <w:rFonts w:ascii="Arial" w:hAnsi="Arial" w:cs="Arial"/>
          <w:sz w:val="24"/>
          <w:szCs w:val="24"/>
          <w:lang w:val="ru-RU"/>
        </w:rPr>
        <w:t>на 2022 год и плановый период 2023 и 2024 годов»»</w:t>
      </w:r>
      <w:r w:rsidR="00281B51" w:rsidRPr="00D33AC0">
        <w:rPr>
          <w:rFonts w:ascii="Arial" w:hAnsi="Arial" w:cs="Arial"/>
          <w:sz w:val="24"/>
          <w:szCs w:val="24"/>
          <w:lang w:val="ru-RU"/>
        </w:rPr>
        <w:t>, руководствуясь постановлениями администрации Советского городского округа Ставропольского края от 28 декабря 2017 г</w:t>
      </w:r>
      <w:r w:rsidR="00421B92" w:rsidRPr="00D33AC0">
        <w:rPr>
          <w:rFonts w:ascii="Arial" w:hAnsi="Arial" w:cs="Arial"/>
          <w:sz w:val="24"/>
          <w:szCs w:val="24"/>
          <w:lang w:val="ru-RU"/>
        </w:rPr>
        <w:t>.</w:t>
      </w:r>
      <w:r w:rsidR="00281B51" w:rsidRPr="00D33AC0">
        <w:rPr>
          <w:rFonts w:ascii="Arial" w:hAnsi="Arial" w:cs="Arial"/>
          <w:sz w:val="24"/>
          <w:szCs w:val="24"/>
          <w:lang w:val="ru-RU"/>
        </w:rPr>
        <w:t xml:space="preserve">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</w:t>
      </w:r>
      <w:proofErr w:type="gramEnd"/>
      <w:r w:rsidR="00281B51" w:rsidRPr="00D33AC0">
        <w:rPr>
          <w:rFonts w:ascii="Arial" w:hAnsi="Arial" w:cs="Arial"/>
          <w:sz w:val="24"/>
          <w:szCs w:val="24"/>
          <w:lang w:val="ru-RU"/>
        </w:rPr>
        <w:t>» (</w:t>
      </w:r>
      <w:proofErr w:type="gramStart"/>
      <w:r w:rsidR="00281B51" w:rsidRPr="00D33AC0">
        <w:rPr>
          <w:rFonts w:ascii="Arial" w:hAnsi="Arial" w:cs="Arial"/>
          <w:sz w:val="24"/>
          <w:szCs w:val="24"/>
          <w:lang w:val="ru-RU"/>
        </w:rPr>
        <w:t>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</w:t>
      </w:r>
      <w:r w:rsidR="00421B92" w:rsidRPr="00D33AC0">
        <w:rPr>
          <w:rFonts w:ascii="Arial" w:hAnsi="Arial" w:cs="Arial"/>
          <w:sz w:val="24"/>
          <w:szCs w:val="24"/>
          <w:lang w:val="ru-RU"/>
        </w:rPr>
        <w:t>польского края» (с изменениями)</w:t>
      </w:r>
      <w:r w:rsidR="00C46B80" w:rsidRPr="00D33AC0">
        <w:rPr>
          <w:rFonts w:ascii="Arial" w:hAnsi="Arial" w:cs="Arial"/>
          <w:sz w:val="24"/>
          <w:szCs w:val="24"/>
          <w:lang w:val="ru-RU"/>
        </w:rPr>
        <w:t>, от 15 февраля 2018 г. № 148 «Об утверждении Порядка общественного обсуждения проекта муниципальной программы «Формирование современной городской среды Советского городского округа Ставропольского края», протоколом общественного обсуждения проекта муниципальной программы Советского городского округа Ставропольского края</w:t>
      </w:r>
      <w:proofErr w:type="gramEnd"/>
      <w:r w:rsidR="00C46B80" w:rsidRPr="00D33AC0">
        <w:rPr>
          <w:rFonts w:ascii="Arial" w:hAnsi="Arial" w:cs="Arial"/>
          <w:sz w:val="24"/>
          <w:szCs w:val="24"/>
          <w:lang w:val="ru-RU"/>
        </w:rPr>
        <w:t xml:space="preserve"> «О внесении изменений в муниципальную программу «Формирование современной городской среды Советского городского округа Ставропольского края»</w:t>
      </w:r>
      <w:r w:rsidR="00261B00" w:rsidRPr="00D33AC0">
        <w:rPr>
          <w:rFonts w:ascii="Arial" w:hAnsi="Arial" w:cs="Arial"/>
          <w:sz w:val="24"/>
          <w:szCs w:val="24"/>
          <w:lang w:val="ru-RU"/>
        </w:rPr>
        <w:t xml:space="preserve"> от 05 дек</w:t>
      </w:r>
      <w:r w:rsidR="00065190" w:rsidRPr="00D33AC0">
        <w:rPr>
          <w:rFonts w:ascii="Arial" w:hAnsi="Arial" w:cs="Arial"/>
          <w:sz w:val="24"/>
          <w:szCs w:val="24"/>
          <w:lang w:val="ru-RU"/>
        </w:rPr>
        <w:t>абря 2022 г</w:t>
      </w:r>
      <w:r w:rsidR="00281B51" w:rsidRPr="00D33AC0">
        <w:rPr>
          <w:rFonts w:ascii="Arial" w:hAnsi="Arial" w:cs="Arial"/>
          <w:sz w:val="24"/>
          <w:szCs w:val="24"/>
          <w:lang w:val="ru-RU"/>
        </w:rPr>
        <w:t xml:space="preserve"> администрация Советского городского округа Ставропольского края</w:t>
      </w:r>
    </w:p>
    <w:p w:rsidR="00281B51" w:rsidRPr="00D33AC0" w:rsidRDefault="00281B51" w:rsidP="00CE49E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32683" w:rsidRPr="00D33AC0" w:rsidRDefault="00932016" w:rsidP="00CE49E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lastRenderedPageBreak/>
        <w:t>ПОСТАНОВЛЯЕТ:</w:t>
      </w:r>
    </w:p>
    <w:p w:rsidR="00002F5B" w:rsidRPr="00D33AC0" w:rsidRDefault="00002F5B" w:rsidP="00CE49E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6A57E5" w:rsidRPr="00D33AC0" w:rsidRDefault="00CE49EE" w:rsidP="00CE49E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1.</w:t>
      </w:r>
      <w:r w:rsidR="00A66795" w:rsidRPr="00D33AC0">
        <w:rPr>
          <w:rFonts w:ascii="Arial" w:hAnsi="Arial" w:cs="Arial"/>
          <w:sz w:val="24"/>
          <w:szCs w:val="24"/>
          <w:lang w:val="ru-RU"/>
        </w:rPr>
        <w:t>Утвердить прилагаемые изменения, которые вносятся</w:t>
      </w:r>
      <w:r w:rsidR="004A1EE8" w:rsidRPr="00D33AC0">
        <w:rPr>
          <w:rFonts w:ascii="Arial" w:hAnsi="Arial" w:cs="Arial"/>
          <w:sz w:val="24"/>
          <w:szCs w:val="24"/>
          <w:lang w:val="ru-RU"/>
        </w:rPr>
        <w:t xml:space="preserve"> в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6A57E5" w:rsidRPr="00D33AC0">
        <w:rPr>
          <w:rFonts w:ascii="Arial" w:hAnsi="Arial" w:cs="Arial"/>
          <w:sz w:val="24"/>
          <w:szCs w:val="24"/>
          <w:lang w:val="ru-RU"/>
        </w:rPr>
        <w:t>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6A57E5" w:rsidRPr="00D33AC0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 от 21 марта 2018 г. № 306 «Об утверждении муниципальной программы Советского городского округа Ставропольского края «Формирование современной городской среды Советского городско</w:t>
      </w:r>
      <w:r w:rsidR="004A1EE8" w:rsidRPr="00D33AC0">
        <w:rPr>
          <w:rFonts w:ascii="Arial" w:hAnsi="Arial" w:cs="Arial"/>
          <w:sz w:val="24"/>
          <w:szCs w:val="24"/>
          <w:lang w:val="ru-RU"/>
        </w:rPr>
        <w:t>го округа Ставро</w:t>
      </w:r>
      <w:r w:rsidR="00A66795" w:rsidRPr="00D33AC0">
        <w:rPr>
          <w:rFonts w:ascii="Arial" w:hAnsi="Arial" w:cs="Arial"/>
          <w:sz w:val="24"/>
          <w:szCs w:val="24"/>
          <w:lang w:val="ru-RU"/>
        </w:rPr>
        <w:t>польского края» (с изменениями)</w:t>
      </w:r>
      <w:r w:rsidR="006A57E5" w:rsidRPr="00D33AC0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75659D" w:rsidRPr="00D33AC0" w:rsidRDefault="006A57E5" w:rsidP="00CE49E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2</w:t>
      </w:r>
      <w:r w:rsidR="0075659D" w:rsidRPr="00D33AC0">
        <w:rPr>
          <w:rFonts w:ascii="Arial" w:hAnsi="Arial" w:cs="Arial"/>
          <w:sz w:val="24"/>
          <w:szCs w:val="24"/>
          <w:lang w:val="ru-RU"/>
        </w:rPr>
        <w:t xml:space="preserve">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75659D" w:rsidRPr="00D33AC0">
        <w:rPr>
          <w:rFonts w:ascii="Arial" w:hAnsi="Arial" w:cs="Arial"/>
          <w:sz w:val="24"/>
          <w:szCs w:val="24"/>
          <w:lang w:val="ru-RU"/>
        </w:rPr>
        <w:t>Интернет-Портале</w:t>
      </w:r>
      <w:proofErr w:type="gramEnd"/>
      <w:r w:rsidR="0075659D" w:rsidRPr="00D33AC0">
        <w:rPr>
          <w:rFonts w:ascii="Arial" w:hAnsi="Arial" w:cs="Arial"/>
          <w:sz w:val="24"/>
          <w:szCs w:val="24"/>
          <w:lang w:val="ru-RU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8333B8" w:rsidRPr="00D33AC0" w:rsidRDefault="008333B8" w:rsidP="00CE49E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3. Обнародовать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>настоящее постановление в форм</w:t>
      </w:r>
      <w:r w:rsidR="003E06CC" w:rsidRPr="00D33AC0">
        <w:rPr>
          <w:rFonts w:ascii="Arial" w:hAnsi="Arial" w:cs="Arial"/>
          <w:sz w:val="24"/>
          <w:szCs w:val="24"/>
          <w:lang w:val="ru-RU"/>
        </w:rPr>
        <w:t>е размещения в сетевом издании -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сайте муниципальных правовых актов Советского городск</w:t>
      </w:r>
      <w:r w:rsidR="00F74BDA" w:rsidRPr="00D33AC0">
        <w:rPr>
          <w:rFonts w:ascii="Arial" w:hAnsi="Arial" w:cs="Arial"/>
          <w:sz w:val="24"/>
          <w:szCs w:val="24"/>
          <w:lang w:val="ru-RU"/>
        </w:rPr>
        <w:t>ого округа Ставропольского края.</w:t>
      </w:r>
    </w:p>
    <w:p w:rsidR="008333B8" w:rsidRPr="00D33AC0" w:rsidRDefault="008333B8" w:rsidP="00CE49E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D33AC0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D33AC0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Киянова В.В.</w:t>
      </w:r>
    </w:p>
    <w:p w:rsidR="008333B8" w:rsidRPr="00D33AC0" w:rsidRDefault="008333B8" w:rsidP="00CE49E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5. Настоящее постановление вступает в силу </w:t>
      </w:r>
      <w:proofErr w:type="gramStart"/>
      <w:r w:rsidRPr="00D33AC0">
        <w:rPr>
          <w:rFonts w:ascii="Arial" w:hAnsi="Arial" w:cs="Arial"/>
          <w:sz w:val="24"/>
          <w:szCs w:val="24"/>
          <w:lang w:val="ru-RU"/>
        </w:rPr>
        <w:t>с даты</w:t>
      </w:r>
      <w:proofErr w:type="gramEnd"/>
      <w:r w:rsidRPr="00D33AC0">
        <w:rPr>
          <w:rFonts w:ascii="Arial" w:hAnsi="Arial" w:cs="Arial"/>
          <w:sz w:val="24"/>
          <w:szCs w:val="24"/>
          <w:lang w:val="ru-RU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8333B8" w:rsidRPr="00D33AC0" w:rsidRDefault="008333B8" w:rsidP="00CE49E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5659D" w:rsidRPr="00D33AC0" w:rsidRDefault="0075659D" w:rsidP="00CE49E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27B27" w:rsidRPr="00D33AC0" w:rsidRDefault="00A27B27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32690" w:rsidRPr="00D33AC0" w:rsidRDefault="00332690" w:rsidP="00CE49EE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Временно </w:t>
      </w:r>
      <w:proofErr w:type="gramStart"/>
      <w:r w:rsidRPr="00D33AC0">
        <w:rPr>
          <w:rFonts w:ascii="Arial" w:hAnsi="Arial" w:cs="Arial"/>
          <w:sz w:val="24"/>
          <w:szCs w:val="24"/>
          <w:lang w:val="ru-RU"/>
        </w:rPr>
        <w:t>исполняющий</w:t>
      </w:r>
      <w:proofErr w:type="gramEnd"/>
      <w:r w:rsidRPr="00D33AC0">
        <w:rPr>
          <w:rFonts w:ascii="Arial" w:hAnsi="Arial" w:cs="Arial"/>
          <w:sz w:val="24"/>
          <w:szCs w:val="24"/>
          <w:lang w:val="ru-RU"/>
        </w:rPr>
        <w:t xml:space="preserve"> полномочия</w:t>
      </w:r>
    </w:p>
    <w:p w:rsidR="00332690" w:rsidRPr="00D33AC0" w:rsidRDefault="00332690" w:rsidP="00CE49EE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Главы Советского городского округа</w:t>
      </w:r>
    </w:p>
    <w:p w:rsidR="003E06CC" w:rsidRPr="00D33AC0" w:rsidRDefault="003E06CC" w:rsidP="00CE49EE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Ставропольского края, </w:t>
      </w:r>
      <w:r w:rsidR="00332690" w:rsidRPr="00D33AC0">
        <w:rPr>
          <w:rFonts w:ascii="Arial" w:hAnsi="Arial" w:cs="Arial"/>
          <w:sz w:val="24"/>
          <w:szCs w:val="24"/>
          <w:lang w:val="ru-RU"/>
        </w:rPr>
        <w:t xml:space="preserve">заместитель </w:t>
      </w:r>
    </w:p>
    <w:p w:rsidR="003E06CC" w:rsidRPr="00D33AC0" w:rsidRDefault="00332690" w:rsidP="00CE49EE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Главы администрации -</w:t>
      </w:r>
      <w:r w:rsidR="003E06CC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начальник </w:t>
      </w:r>
    </w:p>
    <w:p w:rsidR="003E06CC" w:rsidRPr="00D33AC0" w:rsidRDefault="00332690" w:rsidP="00CE49EE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Управления сельского хозяйства и охраны </w:t>
      </w:r>
    </w:p>
    <w:p w:rsidR="003E06CC" w:rsidRPr="00D33AC0" w:rsidRDefault="00332690" w:rsidP="00CE49EE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окружающей среды администрации </w:t>
      </w:r>
    </w:p>
    <w:p w:rsidR="003E06CC" w:rsidRPr="00D33AC0" w:rsidRDefault="00332690" w:rsidP="00CE49EE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Советского</w:t>
      </w:r>
      <w:r w:rsidR="003E06CC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>городского округа</w:t>
      </w:r>
      <w:r w:rsidR="003E06CC" w:rsidRPr="00D33AC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E49EE" w:rsidRDefault="00332690" w:rsidP="00CE49EE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Ставропольского края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32690" w:rsidRPr="00D33AC0" w:rsidRDefault="00CE49EE" w:rsidP="00CE49EE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А.И.</w:t>
      </w:r>
      <w:r w:rsidRPr="00D33AC0">
        <w:rPr>
          <w:rFonts w:ascii="Arial" w:hAnsi="Arial" w:cs="Arial"/>
          <w:sz w:val="24"/>
          <w:szCs w:val="24"/>
          <w:lang w:val="ru-RU"/>
        </w:rPr>
        <w:t>КОБЕРНЯКОВ</w:t>
      </w:r>
    </w:p>
    <w:p w:rsidR="00497B79" w:rsidRPr="00D33AC0" w:rsidRDefault="00497B79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97B79" w:rsidRPr="00D33AC0" w:rsidRDefault="00497B79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8504A" w:rsidRPr="00E8504A" w:rsidRDefault="00E8504A" w:rsidP="00E8504A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E8504A">
        <w:rPr>
          <w:rFonts w:ascii="Arial" w:hAnsi="Arial" w:cs="Arial"/>
          <w:b/>
          <w:sz w:val="32"/>
          <w:szCs w:val="32"/>
          <w:lang w:val="ru-RU"/>
        </w:rPr>
        <w:t>УТВЕРЖДЕНЫ</w:t>
      </w:r>
    </w:p>
    <w:p w:rsidR="00E8504A" w:rsidRDefault="00E8504A" w:rsidP="00E8504A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E8504A">
        <w:rPr>
          <w:rFonts w:ascii="Arial" w:hAnsi="Arial" w:cs="Arial"/>
          <w:b/>
          <w:sz w:val="32"/>
          <w:szCs w:val="32"/>
          <w:lang w:val="ru-RU"/>
        </w:rPr>
        <w:t>постановлением администрации</w:t>
      </w:r>
    </w:p>
    <w:p w:rsidR="00E8504A" w:rsidRDefault="00E8504A" w:rsidP="00E8504A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E8504A">
        <w:rPr>
          <w:rFonts w:ascii="Arial" w:hAnsi="Arial" w:cs="Arial"/>
          <w:b/>
          <w:sz w:val="32"/>
          <w:szCs w:val="32"/>
          <w:lang w:val="ru-RU"/>
        </w:rPr>
        <w:t xml:space="preserve">Советского городского </w:t>
      </w:r>
    </w:p>
    <w:p w:rsidR="00E8504A" w:rsidRPr="00E8504A" w:rsidRDefault="00E8504A" w:rsidP="00E8504A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E8504A">
        <w:rPr>
          <w:rFonts w:ascii="Arial" w:hAnsi="Arial" w:cs="Arial"/>
          <w:b/>
          <w:sz w:val="32"/>
          <w:szCs w:val="32"/>
          <w:lang w:val="ru-RU"/>
        </w:rPr>
        <w:t>округа Ставропольского края</w:t>
      </w:r>
    </w:p>
    <w:p w:rsidR="00E8504A" w:rsidRPr="00E8504A" w:rsidRDefault="00E8504A" w:rsidP="00E8504A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E8504A">
        <w:rPr>
          <w:rFonts w:ascii="Arial" w:hAnsi="Arial" w:cs="Arial"/>
          <w:b/>
          <w:sz w:val="32"/>
          <w:szCs w:val="32"/>
          <w:lang w:val="ru-RU"/>
        </w:rPr>
        <w:t>от 06декабря 2022 г. № 1505</w:t>
      </w:r>
    </w:p>
    <w:p w:rsidR="00A66795" w:rsidRPr="00E8504A" w:rsidRDefault="00A66795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66795" w:rsidRPr="00E8504A" w:rsidRDefault="00A66795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E02B8" w:rsidRPr="00E8504A" w:rsidRDefault="00A06073" w:rsidP="00E8504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504A">
        <w:rPr>
          <w:rFonts w:ascii="Arial" w:hAnsi="Arial" w:cs="Arial"/>
          <w:b/>
          <w:sz w:val="32"/>
          <w:szCs w:val="32"/>
          <w:lang w:val="ru-RU"/>
        </w:rPr>
        <w:t>ИЗМЕНЕНИЯ,</w:t>
      </w:r>
    </w:p>
    <w:p w:rsidR="005E02B8" w:rsidRPr="00D33AC0" w:rsidRDefault="00A06073" w:rsidP="00E8504A">
      <w:pPr>
        <w:jc w:val="center"/>
        <w:rPr>
          <w:rFonts w:ascii="Arial" w:hAnsi="Arial" w:cs="Arial"/>
          <w:sz w:val="24"/>
          <w:szCs w:val="24"/>
          <w:lang w:val="ru-RU"/>
        </w:rPr>
      </w:pPr>
      <w:proofErr w:type="gramStart"/>
      <w:r w:rsidRPr="00E8504A">
        <w:rPr>
          <w:rFonts w:ascii="Arial" w:hAnsi="Arial" w:cs="Arial"/>
          <w:b/>
          <w:sz w:val="32"/>
          <w:szCs w:val="32"/>
          <w:lang w:val="ru-RU"/>
        </w:rPr>
        <w:t xml:space="preserve">КОТОРЫЕ ВНОСЯТСЯ В МУНИЦИПАЛЬНУЮ ПРОГРАММУ СОВЕТСКОГО ГОРОДСКОГО ОКРУГА СТАВРОПОЛЬСКОГО КРАЯ «ФОРМИРОВАНИЕ </w:t>
      </w:r>
      <w:r w:rsidRPr="00E8504A">
        <w:rPr>
          <w:rFonts w:ascii="Arial" w:hAnsi="Arial" w:cs="Arial"/>
          <w:b/>
          <w:sz w:val="32"/>
          <w:szCs w:val="32"/>
          <w:lang w:val="ru-RU"/>
        </w:rPr>
        <w:lastRenderedPageBreak/>
        <w:t>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Г. № 306 (С ИЗМЕНЕНИЯМИ</w:t>
      </w:r>
      <w:r w:rsidR="005E02B8" w:rsidRPr="00D33AC0">
        <w:rPr>
          <w:rFonts w:ascii="Arial" w:hAnsi="Arial" w:cs="Arial"/>
          <w:sz w:val="24"/>
          <w:szCs w:val="24"/>
          <w:lang w:val="ru-RU"/>
        </w:rPr>
        <w:t>)</w:t>
      </w:r>
      <w:proofErr w:type="gramEnd"/>
    </w:p>
    <w:p w:rsidR="005E02B8" w:rsidRDefault="005E02B8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06073" w:rsidRPr="00D33AC0" w:rsidRDefault="00A06073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E02B8" w:rsidRPr="00D33AC0" w:rsidRDefault="00A06073" w:rsidP="00A06073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5E02B8" w:rsidRPr="00D33AC0">
        <w:rPr>
          <w:rFonts w:ascii="Arial" w:hAnsi="Arial" w:cs="Arial"/>
          <w:sz w:val="24"/>
          <w:szCs w:val="24"/>
          <w:lang w:val="ru-RU"/>
        </w:rPr>
        <w:t>В паспорте муниципальной программы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</w:t>
      </w:r>
      <w:r w:rsidR="005D4274" w:rsidRPr="00D33AC0">
        <w:rPr>
          <w:rFonts w:ascii="Arial" w:hAnsi="Arial" w:cs="Arial"/>
          <w:sz w:val="24"/>
          <w:szCs w:val="24"/>
          <w:lang w:val="ru-RU"/>
        </w:rPr>
        <w:t>ой</w:t>
      </w:r>
      <w:r w:rsidR="005E02B8" w:rsidRPr="00D33AC0">
        <w:rPr>
          <w:rFonts w:ascii="Arial" w:hAnsi="Arial" w:cs="Arial"/>
          <w:sz w:val="24"/>
          <w:szCs w:val="24"/>
          <w:lang w:val="ru-RU"/>
        </w:rPr>
        <w:t xml:space="preserve"> постановлением администрации Советского городского округа Ставропольского края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5E02B8" w:rsidRPr="00D33AC0">
        <w:rPr>
          <w:rFonts w:ascii="Arial" w:hAnsi="Arial" w:cs="Arial"/>
          <w:sz w:val="24"/>
          <w:szCs w:val="24"/>
          <w:lang w:val="ru-RU"/>
        </w:rPr>
        <w:t>от 21 марта 2018 г. № 306» (далее – Программа):</w:t>
      </w:r>
    </w:p>
    <w:p w:rsidR="005E02B8" w:rsidRPr="00D33AC0" w:rsidRDefault="005E02B8" w:rsidP="00A06073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1.1. Позицию «Объемы бюджетных ассигнований Программы» изложить в следующей редакции:</w:t>
      </w:r>
    </w:p>
    <w:tbl>
      <w:tblPr>
        <w:tblpPr w:leftFromText="180" w:rightFromText="180" w:vertAnchor="text" w:horzAnchor="page" w:tblpX="2105" w:tblpY="28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5926"/>
      </w:tblGrid>
      <w:tr w:rsidR="00182DAB" w:rsidRPr="00D33AC0" w:rsidTr="00A060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AB" w:rsidRPr="00D33AC0" w:rsidRDefault="005E02B8" w:rsidP="00D33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</w:t>
            </w:r>
            <w:r w:rsidR="00182DAB" w:rsidRPr="00D33AC0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Объёмы бюджетных ассигнований Программы на период 2018-2024 годы составляют </w:t>
            </w:r>
            <w:r w:rsidR="0028034E" w:rsidRPr="00D33AC0">
              <w:rPr>
                <w:rFonts w:ascii="Arial" w:hAnsi="Arial" w:cs="Arial"/>
                <w:sz w:val="24"/>
                <w:szCs w:val="24"/>
                <w:lang w:val="ru-RU"/>
              </w:rPr>
              <w:t>60764,25</w:t>
            </w:r>
            <w:r w:rsidR="00BF3B15"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тыс. рублей (выпадающие доходы – 0,00 тыс. рублей), в том числе по годам реализации: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2018 году – 10611,98 тыс. рублей (выпадающие доходы – 0,00 тыс. рублей);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2019 году – 24234,0</w:t>
            </w:r>
            <w:r w:rsidR="00593CE1" w:rsidRPr="00D33AC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2020 году – </w:t>
            </w:r>
            <w:r w:rsidR="00BF3B15" w:rsidRPr="00D33AC0">
              <w:rPr>
                <w:rFonts w:ascii="Arial" w:hAnsi="Arial" w:cs="Arial"/>
                <w:sz w:val="24"/>
                <w:szCs w:val="24"/>
                <w:lang w:val="ru-RU"/>
              </w:rPr>
              <w:t>22869,12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2021 году –</w:t>
            </w:r>
            <w:r w:rsidR="00794D90"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0,00 тыс. рублей (выпадающие доходы – 0,00 тыс. рублей);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2022 году –</w:t>
            </w:r>
            <w:r w:rsidR="00794D90"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C223E" w:rsidRPr="00D33AC0">
              <w:rPr>
                <w:rFonts w:ascii="Arial" w:hAnsi="Arial" w:cs="Arial"/>
                <w:sz w:val="24"/>
                <w:szCs w:val="24"/>
                <w:lang w:val="ru-RU"/>
              </w:rPr>
              <w:t>1489,09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2023 году –</w:t>
            </w:r>
            <w:r w:rsidR="009F7583"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C223E" w:rsidRPr="00D33AC0">
              <w:rPr>
                <w:rFonts w:ascii="Arial" w:hAnsi="Arial" w:cs="Arial"/>
                <w:sz w:val="24"/>
                <w:szCs w:val="24"/>
                <w:lang w:val="ru-RU"/>
              </w:rPr>
              <w:t>780,00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рублей);</w:t>
            </w:r>
          </w:p>
          <w:p w:rsidR="0071300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2024 году –</w:t>
            </w:r>
            <w:r w:rsidR="009F7583"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C223E" w:rsidRPr="00D33AC0">
              <w:rPr>
                <w:rFonts w:ascii="Arial" w:hAnsi="Arial" w:cs="Arial"/>
                <w:sz w:val="24"/>
                <w:szCs w:val="24"/>
                <w:lang w:val="ru-RU"/>
              </w:rPr>
              <w:t>780</w:t>
            </w:r>
            <w:r w:rsidR="005C3CAC" w:rsidRPr="00D33AC0">
              <w:rPr>
                <w:rFonts w:ascii="Arial" w:hAnsi="Arial" w:cs="Arial"/>
                <w:sz w:val="24"/>
                <w:szCs w:val="24"/>
                <w:lang w:val="ru-RU"/>
              </w:rPr>
              <w:t>,00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</w:t>
            </w:r>
            <w:proofErr w:type="gramEnd"/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доходы – 0,00 тыс. рублей), из них: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финансирование из федерального бюджета (далее – ФБ) – </w:t>
            </w:r>
            <w:r w:rsidR="003F503F" w:rsidRPr="00D33AC0">
              <w:rPr>
                <w:rFonts w:ascii="Arial" w:hAnsi="Arial" w:cs="Arial"/>
                <w:sz w:val="24"/>
                <w:szCs w:val="24"/>
                <w:lang w:val="ru-RU"/>
              </w:rPr>
              <w:t>30396,68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рублей, в том числе по годам реализации: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2018 году – 8421,93 тыс. рублей;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2019 году – </w:t>
            </w:r>
            <w:r w:rsidR="003F503F" w:rsidRPr="00D33AC0">
              <w:rPr>
                <w:rFonts w:ascii="Arial" w:hAnsi="Arial" w:cs="Arial"/>
                <w:sz w:val="24"/>
                <w:szCs w:val="24"/>
                <w:lang w:val="ru-RU"/>
              </w:rPr>
              <w:t>21974,75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2020 году - 0,00 тыс. рублей;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2021 году - 0,00 тыс. рублей;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2022 году - 0,00 тыс. рублей;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2023 году - 0,00 тыс. рублей; 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2024 году - 0,00 тыс. рублей,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бюджета Ставропольского края (далее – КБ) – </w:t>
            </w:r>
            <w:r w:rsidR="00BF3B15" w:rsidRPr="00D33AC0">
              <w:rPr>
                <w:rFonts w:ascii="Arial" w:hAnsi="Arial" w:cs="Arial"/>
                <w:sz w:val="24"/>
                <w:szCs w:val="24"/>
                <w:lang w:val="ru-RU"/>
              </w:rPr>
              <w:t>24319,64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рублей, в том числе по годам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реализации: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2018 году – 1565,40 тыс. рублей;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2019 году – </w:t>
            </w:r>
            <w:r w:rsidR="003F503F" w:rsidRPr="00D33AC0">
              <w:rPr>
                <w:rFonts w:ascii="Arial" w:hAnsi="Arial" w:cs="Arial"/>
                <w:sz w:val="24"/>
                <w:szCs w:val="24"/>
                <w:lang w:val="ru-RU"/>
              </w:rPr>
              <w:t>1047,6</w:t>
            </w:r>
            <w:r w:rsidR="00593CE1" w:rsidRPr="00D33AC0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2020 году </w:t>
            </w:r>
            <w:r w:rsidR="003F503F" w:rsidRPr="00D33AC0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F3B15" w:rsidRPr="00D33AC0">
              <w:rPr>
                <w:rFonts w:ascii="Arial" w:hAnsi="Arial" w:cs="Arial"/>
                <w:sz w:val="24"/>
                <w:szCs w:val="24"/>
                <w:lang w:val="ru-RU"/>
              </w:rPr>
              <w:t>21706,63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- в 2021 году - 0,00 тыс. рублей;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2022 году - 0,00 тыс. рублей;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2023 году - 0,00 тыс. рублей;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2024 году - 0,00 тыс. рублей,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4C223E" w:rsidRPr="00D33AC0">
              <w:rPr>
                <w:rFonts w:ascii="Arial" w:hAnsi="Arial" w:cs="Arial"/>
                <w:sz w:val="24"/>
                <w:szCs w:val="24"/>
                <w:lang w:val="ru-RU"/>
              </w:rPr>
              <w:t>6047,93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</w:t>
            </w:r>
            <w:r w:rsidR="00D33AC0"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в том числе по годам реализации: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2018 году – 624,65 тыс. рублей (выпадающие доходы – 0,00 тыс. рублей);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2019 году – 1211,70 тыс. рублей (выпадающие доходы – 0,00 тыс. рублей);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2020 году – </w:t>
            </w:r>
            <w:r w:rsidR="00BF3B15" w:rsidRPr="00D33AC0">
              <w:rPr>
                <w:rFonts w:ascii="Arial" w:hAnsi="Arial" w:cs="Arial"/>
                <w:sz w:val="24"/>
                <w:szCs w:val="24"/>
                <w:lang w:val="ru-RU"/>
              </w:rPr>
              <w:t>1162,49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2021 году –</w:t>
            </w:r>
            <w:r w:rsidR="00794D90"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0,00 тыс. рублей (выпадающие доходы – 0,00 тыс. рублей);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2022 году – </w:t>
            </w:r>
            <w:r w:rsidR="004C223E" w:rsidRPr="00D33AC0">
              <w:rPr>
                <w:rFonts w:ascii="Arial" w:hAnsi="Arial" w:cs="Arial"/>
                <w:sz w:val="24"/>
                <w:szCs w:val="24"/>
                <w:lang w:val="ru-RU"/>
              </w:rPr>
              <w:t>1489,09</w:t>
            </w:r>
            <w:r w:rsidR="005C3CAC"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тыс. рублей (выпадающие доходы – 0,00 тыс. рублей);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2023 году –</w:t>
            </w:r>
            <w:r w:rsidR="009F7583"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C223E" w:rsidRPr="00D33AC0">
              <w:rPr>
                <w:rFonts w:ascii="Arial" w:hAnsi="Arial" w:cs="Arial"/>
                <w:sz w:val="24"/>
                <w:szCs w:val="24"/>
                <w:lang w:val="ru-RU"/>
              </w:rPr>
              <w:t>78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0,00 тыс. рублей (выпадающие доходы – 0,00 тыс. рублей);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- в 2024 году –</w:t>
            </w:r>
            <w:r w:rsidR="009F7583"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C223E" w:rsidRPr="00D33AC0">
              <w:rPr>
                <w:rFonts w:ascii="Arial" w:hAnsi="Arial" w:cs="Arial"/>
                <w:sz w:val="24"/>
                <w:szCs w:val="24"/>
                <w:lang w:val="ru-RU"/>
              </w:rPr>
              <w:t>78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0,00 тыс. рублей (выпада</w:t>
            </w:r>
            <w:r w:rsidR="00B7067E" w:rsidRPr="00D33AC0">
              <w:rPr>
                <w:rFonts w:ascii="Arial" w:hAnsi="Arial" w:cs="Arial"/>
                <w:sz w:val="24"/>
                <w:szCs w:val="24"/>
                <w:lang w:val="ru-RU"/>
              </w:rPr>
              <w:t>ющие доходы – 0,00 тыс. рублей).</w:t>
            </w:r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 w:rsidR="00C07EF1" w:rsidRPr="00D33AC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5D4274" w:rsidRPr="00D33AC0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C07EF1" w:rsidRPr="00D33AC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</w:p>
          <w:p w:rsidR="00182DAB" w:rsidRPr="00D33AC0" w:rsidRDefault="00182DAB" w:rsidP="00D33A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B7EFB" w:rsidRPr="00D33AC0" w:rsidRDefault="006B7EFB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2553F" w:rsidRPr="00D33AC0" w:rsidRDefault="0042553F" w:rsidP="00A06073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1.2. Раздел 4 Программы «Финансовое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обеспечение Программы» изложить в следующей редакции: </w:t>
      </w:r>
    </w:p>
    <w:p w:rsidR="0042553F" w:rsidRPr="00A06073" w:rsidRDefault="00A06073" w:rsidP="00A06073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«Раздел 4. Финансовое обеспечение П</w:t>
      </w:r>
      <w:r w:rsidRPr="00A06073">
        <w:rPr>
          <w:rFonts w:ascii="Arial" w:hAnsi="Arial" w:cs="Arial"/>
          <w:b/>
          <w:sz w:val="30"/>
          <w:szCs w:val="30"/>
          <w:lang w:val="ru-RU"/>
        </w:rPr>
        <w:t>рограммы</w:t>
      </w:r>
    </w:p>
    <w:p w:rsidR="0042553F" w:rsidRPr="00D33AC0" w:rsidRDefault="0042553F" w:rsidP="00A06073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Информация по финансовому обеспечению Программы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>за счет средств местного бюджета (с расшифровкой по основным мероприятиям программы, а также по годам реализации Программы) приведена в приложениях № 5 и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>№ 6 к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>Программе.</w:t>
      </w:r>
    </w:p>
    <w:p w:rsidR="0042553F" w:rsidRPr="00D33AC0" w:rsidRDefault="0042553F" w:rsidP="00A06073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Объемы бюджетных ассигнований Программы составляют </w:t>
      </w:r>
      <w:r w:rsidR="004C223E" w:rsidRPr="00D33AC0">
        <w:rPr>
          <w:rFonts w:ascii="Arial" w:hAnsi="Arial" w:cs="Arial"/>
          <w:sz w:val="24"/>
          <w:szCs w:val="24"/>
          <w:lang w:val="ru-RU"/>
        </w:rPr>
        <w:t>60764,25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 в том числе по годам реализации: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2018 году – 10611,98 тыс. рублей (выпадающие доходы – 0,00 тыс. рублей);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2019 году – 24234,06 тыс. рублей (выпадающие доходы – 0,00 тыс. рублей);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- в 2020 году – </w:t>
      </w:r>
      <w:r w:rsidR="00BF3B15" w:rsidRPr="00D33AC0">
        <w:rPr>
          <w:rFonts w:ascii="Arial" w:hAnsi="Arial" w:cs="Arial"/>
          <w:sz w:val="24"/>
          <w:szCs w:val="24"/>
          <w:lang w:val="ru-RU"/>
        </w:rPr>
        <w:t>22869,12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2021 году –</w:t>
      </w:r>
      <w:r w:rsidR="005E492C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>0,00 тыс. рублей (выпадающие доходы – 0,00 тыс. рублей);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2022 году –</w:t>
      </w:r>
      <w:r w:rsidR="005E492C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4C223E" w:rsidRPr="00D33AC0">
        <w:rPr>
          <w:rFonts w:ascii="Arial" w:hAnsi="Arial" w:cs="Arial"/>
          <w:sz w:val="24"/>
          <w:szCs w:val="24"/>
          <w:lang w:val="ru-RU"/>
        </w:rPr>
        <w:t>1489,09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рублей),</w:t>
      </w:r>
    </w:p>
    <w:p w:rsidR="005D4274" w:rsidRPr="00D33AC0" w:rsidRDefault="005D4274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2023</w:t>
      </w:r>
      <w:r w:rsidR="009F7583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>году –</w:t>
      </w:r>
      <w:r w:rsidR="005E492C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4C223E" w:rsidRPr="00D33AC0">
        <w:rPr>
          <w:rFonts w:ascii="Arial" w:hAnsi="Arial" w:cs="Arial"/>
          <w:sz w:val="24"/>
          <w:szCs w:val="24"/>
          <w:lang w:val="ru-RU"/>
        </w:rPr>
        <w:t>78</w:t>
      </w:r>
      <w:r w:rsidRPr="00D33AC0">
        <w:rPr>
          <w:rFonts w:ascii="Arial" w:hAnsi="Arial" w:cs="Arial"/>
          <w:sz w:val="24"/>
          <w:szCs w:val="24"/>
          <w:lang w:val="ru-RU"/>
        </w:rPr>
        <w:t>0,00 тыс. рублей (выпадающие доходы – 0,00 тыс. рублей);</w:t>
      </w:r>
    </w:p>
    <w:p w:rsidR="005D4274" w:rsidRPr="00D33AC0" w:rsidRDefault="005D4274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2024 году –</w:t>
      </w:r>
      <w:r w:rsidR="005E492C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4C223E" w:rsidRPr="00D33AC0">
        <w:rPr>
          <w:rFonts w:ascii="Arial" w:hAnsi="Arial" w:cs="Arial"/>
          <w:sz w:val="24"/>
          <w:szCs w:val="24"/>
          <w:lang w:val="ru-RU"/>
        </w:rPr>
        <w:t>78</w:t>
      </w:r>
      <w:r w:rsidRPr="00D33AC0">
        <w:rPr>
          <w:rFonts w:ascii="Arial" w:hAnsi="Arial" w:cs="Arial"/>
          <w:sz w:val="24"/>
          <w:szCs w:val="24"/>
          <w:lang w:val="ru-RU"/>
        </w:rPr>
        <w:t>0,00 тыс. рублей (выпадающие доходы – 0,00 тыс. рублей),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из них: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ФБ – </w:t>
      </w:r>
      <w:r w:rsidR="004D199B" w:rsidRPr="00D33AC0">
        <w:rPr>
          <w:rFonts w:ascii="Arial" w:hAnsi="Arial" w:cs="Arial"/>
          <w:sz w:val="24"/>
          <w:szCs w:val="24"/>
          <w:lang w:val="ru-RU"/>
        </w:rPr>
        <w:t>30396,68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тыс. рублей, в том числе по годам: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2018 году – 8421,93 тыс. рублей;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- в 2019 году – </w:t>
      </w:r>
      <w:r w:rsidR="004D199B" w:rsidRPr="00D33AC0">
        <w:rPr>
          <w:rFonts w:ascii="Arial" w:hAnsi="Arial" w:cs="Arial"/>
          <w:sz w:val="24"/>
          <w:szCs w:val="24"/>
          <w:lang w:val="ru-RU"/>
        </w:rPr>
        <w:t>21974,75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655FD8" w:rsidRPr="00D33AC0" w:rsidRDefault="00655FD8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2020 году - 0,00 тыс. рублей;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2021 году - 0,00 тыс. рублей;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2022 году - 0,00 тыс. рублей,</w:t>
      </w:r>
    </w:p>
    <w:p w:rsidR="005D4274" w:rsidRPr="00D33AC0" w:rsidRDefault="005D4274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lastRenderedPageBreak/>
        <w:t>- в 2023 году - 0,00 тыс. рублей;</w:t>
      </w:r>
    </w:p>
    <w:p w:rsidR="005D4274" w:rsidRPr="00D33AC0" w:rsidRDefault="005D4274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2024 году - 0,00 тыс. рублей,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КБ – </w:t>
      </w:r>
      <w:r w:rsidR="00BF3B15" w:rsidRPr="00D33AC0">
        <w:rPr>
          <w:rFonts w:ascii="Arial" w:hAnsi="Arial" w:cs="Arial"/>
          <w:sz w:val="24"/>
          <w:szCs w:val="24"/>
          <w:lang w:val="ru-RU"/>
        </w:rPr>
        <w:t>24319,64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тыс. рублей, в том числе по годам: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2018 году – 1565,40 тыс. рублей;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- в 2019 году – </w:t>
      </w:r>
      <w:r w:rsidR="004D199B" w:rsidRPr="00D33AC0">
        <w:rPr>
          <w:rFonts w:ascii="Arial" w:hAnsi="Arial" w:cs="Arial"/>
          <w:sz w:val="24"/>
          <w:szCs w:val="24"/>
          <w:lang w:val="ru-RU"/>
        </w:rPr>
        <w:t>1047,61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- в 2020 году </w:t>
      </w:r>
      <w:r w:rsidR="004D199B" w:rsidRPr="00D33AC0">
        <w:rPr>
          <w:rFonts w:ascii="Arial" w:hAnsi="Arial" w:cs="Arial"/>
          <w:sz w:val="24"/>
          <w:szCs w:val="24"/>
          <w:lang w:val="ru-RU"/>
        </w:rPr>
        <w:t>–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BF3B15" w:rsidRPr="00D33AC0">
        <w:rPr>
          <w:rFonts w:ascii="Arial" w:hAnsi="Arial" w:cs="Arial"/>
          <w:sz w:val="24"/>
          <w:szCs w:val="24"/>
          <w:lang w:val="ru-RU"/>
        </w:rPr>
        <w:t>21706,63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2021 году - 0,00 тыс. рублей;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2022 году - 0,00 тыс. рублей,</w:t>
      </w:r>
    </w:p>
    <w:p w:rsidR="005D4274" w:rsidRPr="00D33AC0" w:rsidRDefault="005D4274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- в 2023 году - 0,00 тыс. рублей; </w:t>
      </w:r>
    </w:p>
    <w:p w:rsidR="005D4274" w:rsidRPr="00D33AC0" w:rsidRDefault="005D4274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2024 году - 0,00 тыс. рублей,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МБ – </w:t>
      </w:r>
      <w:r w:rsidR="004C223E" w:rsidRPr="00D33AC0">
        <w:rPr>
          <w:rFonts w:ascii="Arial" w:hAnsi="Arial" w:cs="Arial"/>
          <w:sz w:val="24"/>
          <w:szCs w:val="24"/>
          <w:lang w:val="ru-RU"/>
        </w:rPr>
        <w:t>6047,93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тыс. </w:t>
      </w:r>
      <w:proofErr w:type="gramStart"/>
      <w:r w:rsidR="00497B79" w:rsidRPr="00D33AC0">
        <w:rPr>
          <w:rFonts w:ascii="Arial" w:hAnsi="Arial" w:cs="Arial"/>
          <w:sz w:val="24"/>
          <w:szCs w:val="24"/>
          <w:lang w:val="ru-RU"/>
        </w:rPr>
        <w:t>рублей</w:t>
      </w:r>
      <w:proofErr w:type="gramEnd"/>
      <w:r w:rsidR="00497B79" w:rsidRPr="00D33AC0">
        <w:rPr>
          <w:rFonts w:ascii="Arial" w:hAnsi="Arial" w:cs="Arial"/>
          <w:sz w:val="24"/>
          <w:szCs w:val="24"/>
          <w:lang w:val="ru-RU"/>
        </w:rPr>
        <w:t xml:space="preserve"> в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том числе по годам: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2018 году – 624,65 тыс. рублей (выпадающие доходы – 0,00 тыс. рублей);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2019 году – 1211,70 тыс. рублей (выпадающие доходы – 0,00 тыс. рублей);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- в 2020 году – </w:t>
      </w:r>
      <w:r w:rsidR="00BF3B15" w:rsidRPr="00D33AC0">
        <w:rPr>
          <w:rFonts w:ascii="Arial" w:hAnsi="Arial" w:cs="Arial"/>
          <w:sz w:val="24"/>
          <w:szCs w:val="24"/>
          <w:lang w:val="ru-RU"/>
        </w:rPr>
        <w:t>1162,49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2021 году –</w:t>
      </w:r>
      <w:r w:rsidR="005E492C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>0,00 тыс. рублей (выпадающие доходы – 0,00 тыс. рублей);</w:t>
      </w:r>
    </w:p>
    <w:p w:rsidR="0042553F" w:rsidRPr="00D33AC0" w:rsidRDefault="0042553F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2022 году –</w:t>
      </w:r>
      <w:r w:rsidR="005E492C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4C223E" w:rsidRPr="00D33AC0">
        <w:rPr>
          <w:rFonts w:ascii="Arial" w:hAnsi="Arial" w:cs="Arial"/>
          <w:sz w:val="24"/>
          <w:szCs w:val="24"/>
          <w:lang w:val="ru-RU"/>
        </w:rPr>
        <w:t>1489,09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рублей),</w:t>
      </w:r>
    </w:p>
    <w:p w:rsidR="005D4274" w:rsidRPr="00D33AC0" w:rsidRDefault="005D4274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2023 году –</w:t>
      </w:r>
      <w:r w:rsidR="005E492C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4C223E" w:rsidRPr="00D33AC0">
        <w:rPr>
          <w:rFonts w:ascii="Arial" w:hAnsi="Arial" w:cs="Arial"/>
          <w:sz w:val="24"/>
          <w:szCs w:val="24"/>
          <w:lang w:val="ru-RU"/>
        </w:rPr>
        <w:t>78</w:t>
      </w:r>
      <w:r w:rsidRPr="00D33AC0">
        <w:rPr>
          <w:rFonts w:ascii="Arial" w:hAnsi="Arial" w:cs="Arial"/>
          <w:sz w:val="24"/>
          <w:szCs w:val="24"/>
          <w:lang w:val="ru-RU"/>
        </w:rPr>
        <w:t>0,00 тыс. рублей (выпадающие доходы – 0,00 тыс. рублей);</w:t>
      </w:r>
    </w:p>
    <w:p w:rsidR="005D4274" w:rsidRPr="00D33AC0" w:rsidRDefault="005D4274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- в 2024 году –</w:t>
      </w:r>
      <w:r w:rsidR="005E492C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4C223E" w:rsidRPr="00D33AC0">
        <w:rPr>
          <w:rFonts w:ascii="Arial" w:hAnsi="Arial" w:cs="Arial"/>
          <w:sz w:val="24"/>
          <w:szCs w:val="24"/>
          <w:lang w:val="ru-RU"/>
        </w:rPr>
        <w:t>78</w:t>
      </w:r>
      <w:r w:rsidRPr="00D33AC0">
        <w:rPr>
          <w:rFonts w:ascii="Arial" w:hAnsi="Arial" w:cs="Arial"/>
          <w:sz w:val="24"/>
          <w:szCs w:val="24"/>
          <w:lang w:val="ru-RU"/>
        </w:rPr>
        <w:t>0,00 тыс. рублей (выпада</w:t>
      </w:r>
      <w:r w:rsidR="00BF3B15" w:rsidRPr="00D33AC0">
        <w:rPr>
          <w:rFonts w:ascii="Arial" w:hAnsi="Arial" w:cs="Arial"/>
          <w:sz w:val="24"/>
          <w:szCs w:val="24"/>
          <w:lang w:val="ru-RU"/>
        </w:rPr>
        <w:t>ющие доходы – 0,00 тыс. рублей).</w:t>
      </w:r>
    </w:p>
    <w:p w:rsidR="0042553F" w:rsidRPr="00D33AC0" w:rsidRDefault="0042553F" w:rsidP="00A06073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D33AC0">
        <w:rPr>
          <w:rFonts w:ascii="Arial" w:hAnsi="Arial" w:cs="Arial"/>
          <w:sz w:val="24"/>
          <w:szCs w:val="24"/>
          <w:lang w:val="ru-RU"/>
        </w:rPr>
        <w:t>.».</w:t>
      </w:r>
      <w:proofErr w:type="gramEnd"/>
    </w:p>
    <w:p w:rsidR="000A4576" w:rsidRPr="00D33AC0" w:rsidRDefault="000A4576" w:rsidP="00D33AC0">
      <w:pPr>
        <w:jc w:val="both"/>
        <w:rPr>
          <w:rFonts w:ascii="Arial" w:hAnsi="Arial" w:cs="Arial"/>
          <w:sz w:val="24"/>
          <w:szCs w:val="24"/>
          <w:lang w:val="ru-RU"/>
        </w:rPr>
        <w:sectPr w:rsidR="000A4576" w:rsidRPr="00D33AC0" w:rsidSect="00D33AC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0" w:name="sub_1031"/>
    </w:p>
    <w:p w:rsidR="00A06073" w:rsidRDefault="00A06073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06073" w:rsidRDefault="00A06073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43AD7" w:rsidRPr="00D33AC0" w:rsidRDefault="00A35D8B" w:rsidP="00A06073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2</w:t>
      </w:r>
      <w:r w:rsidR="00FC0595" w:rsidRPr="00D33AC0">
        <w:rPr>
          <w:rFonts w:ascii="Arial" w:hAnsi="Arial" w:cs="Arial"/>
          <w:sz w:val="24"/>
          <w:szCs w:val="24"/>
          <w:lang w:val="ru-RU"/>
        </w:rPr>
        <w:t>.</w:t>
      </w:r>
      <w:r w:rsidR="00843AD7" w:rsidRPr="00D33AC0">
        <w:rPr>
          <w:rFonts w:ascii="Arial" w:hAnsi="Arial" w:cs="Arial"/>
          <w:sz w:val="24"/>
          <w:szCs w:val="24"/>
          <w:lang w:val="ru-RU"/>
        </w:rPr>
        <w:t xml:space="preserve"> Приложение № 5 к Программе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843AD7" w:rsidRPr="00D33AC0">
        <w:rPr>
          <w:rFonts w:ascii="Arial" w:hAnsi="Arial" w:cs="Arial"/>
          <w:sz w:val="24"/>
          <w:szCs w:val="24"/>
          <w:lang w:val="ru-RU"/>
        </w:rPr>
        <w:t>«РЕСУРСНОЕ ОБЕСПЕЧЕНИЕ реализации муниципальной программы Советского городского округа Ставропольского края «Формирование современной городской среды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843AD7" w:rsidRPr="00D33AC0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края» за счет средств бюджета Советского городского округа Ставропольского края» изложить в следующей редакции:</w:t>
      </w:r>
    </w:p>
    <w:p w:rsidR="00843AD7" w:rsidRPr="00D33AC0" w:rsidRDefault="00843AD7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06073" w:rsidRPr="00A06073" w:rsidRDefault="00A06073" w:rsidP="00A06073">
      <w:pPr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A06073" w:rsidRPr="00A06073" w:rsidRDefault="00A06073" w:rsidP="00A0607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A06073">
        <w:rPr>
          <w:rFonts w:ascii="Arial" w:hAnsi="Arial" w:cs="Arial"/>
          <w:b/>
          <w:sz w:val="32"/>
          <w:szCs w:val="32"/>
          <w:lang w:val="ru-RU"/>
        </w:rPr>
        <w:t xml:space="preserve">«Приложение № 5 </w:t>
      </w:r>
    </w:p>
    <w:p w:rsidR="00A06073" w:rsidRDefault="00A06073" w:rsidP="00A0607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A06073">
        <w:rPr>
          <w:rFonts w:ascii="Arial" w:hAnsi="Arial" w:cs="Arial"/>
          <w:b/>
          <w:sz w:val="32"/>
          <w:szCs w:val="32"/>
          <w:lang w:val="ru-RU"/>
        </w:rPr>
        <w:t xml:space="preserve">к муниципальной программе </w:t>
      </w:r>
      <w:proofErr w:type="gramStart"/>
      <w:r w:rsidRPr="00A06073">
        <w:rPr>
          <w:rFonts w:ascii="Arial" w:hAnsi="Arial" w:cs="Arial"/>
          <w:b/>
          <w:sz w:val="32"/>
          <w:szCs w:val="32"/>
          <w:lang w:val="ru-RU"/>
        </w:rPr>
        <w:t>Советского</w:t>
      </w:r>
      <w:proofErr w:type="gramEnd"/>
      <w:r w:rsidRPr="00A06073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A06073" w:rsidRDefault="00A06073" w:rsidP="00A0607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A06073">
        <w:rPr>
          <w:rFonts w:ascii="Arial" w:hAnsi="Arial" w:cs="Arial"/>
          <w:b/>
          <w:sz w:val="32"/>
          <w:szCs w:val="32"/>
          <w:lang w:val="ru-RU"/>
        </w:rPr>
        <w:t>городского округа Ставропольского края</w:t>
      </w:r>
    </w:p>
    <w:p w:rsidR="00A06073" w:rsidRDefault="00A06073" w:rsidP="00A0607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A06073">
        <w:rPr>
          <w:rFonts w:ascii="Arial" w:hAnsi="Arial" w:cs="Arial"/>
          <w:b/>
          <w:sz w:val="32"/>
          <w:szCs w:val="32"/>
          <w:lang w:val="ru-RU"/>
        </w:rPr>
        <w:t xml:space="preserve"> «Формирование </w:t>
      </w:r>
      <w:proofErr w:type="gramStart"/>
      <w:r w:rsidRPr="00A06073">
        <w:rPr>
          <w:rFonts w:ascii="Arial" w:hAnsi="Arial" w:cs="Arial"/>
          <w:b/>
          <w:sz w:val="32"/>
          <w:szCs w:val="32"/>
          <w:lang w:val="ru-RU"/>
        </w:rPr>
        <w:t>современной</w:t>
      </w:r>
      <w:proofErr w:type="gramEnd"/>
      <w:r w:rsidRPr="00A06073">
        <w:rPr>
          <w:rFonts w:ascii="Arial" w:hAnsi="Arial" w:cs="Arial"/>
          <w:b/>
          <w:sz w:val="32"/>
          <w:szCs w:val="32"/>
          <w:lang w:val="ru-RU"/>
        </w:rPr>
        <w:t xml:space="preserve"> городской </w:t>
      </w:r>
    </w:p>
    <w:p w:rsidR="00A06073" w:rsidRPr="00A06073" w:rsidRDefault="00A06073" w:rsidP="00A0607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A06073">
        <w:rPr>
          <w:rFonts w:ascii="Arial" w:hAnsi="Arial" w:cs="Arial"/>
          <w:b/>
          <w:sz w:val="32"/>
          <w:szCs w:val="32"/>
          <w:lang w:val="ru-RU"/>
        </w:rPr>
        <w:t>среды Советского городского округа Ставропольского края»</w:t>
      </w:r>
    </w:p>
    <w:p w:rsidR="00A06073" w:rsidRPr="00A06073" w:rsidRDefault="00A06073" w:rsidP="00A06073">
      <w:pPr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A06073" w:rsidRPr="00A06073" w:rsidRDefault="00A06073" w:rsidP="00A06073">
      <w:pPr>
        <w:tabs>
          <w:tab w:val="left" w:pos="7479"/>
        </w:tabs>
        <w:ind w:left="-106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D199E" w:rsidRPr="00A06073" w:rsidRDefault="00A06073" w:rsidP="00A0607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06073">
        <w:rPr>
          <w:rFonts w:ascii="Arial" w:hAnsi="Arial" w:cs="Arial"/>
          <w:b/>
          <w:sz w:val="32"/>
          <w:szCs w:val="32"/>
          <w:lang w:val="ru-RU"/>
        </w:rPr>
        <w:t>РЕСУРСНОЕ ОБЕСПЕЧЕНИЕ</w:t>
      </w:r>
    </w:p>
    <w:p w:rsidR="008D199E" w:rsidRPr="00A06073" w:rsidRDefault="00A06073" w:rsidP="00A0607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06073">
        <w:rPr>
          <w:rFonts w:ascii="Arial" w:hAnsi="Arial" w:cs="Arial"/>
          <w:b/>
          <w:sz w:val="32"/>
          <w:szCs w:val="32"/>
          <w:lang w:val="ru-RU"/>
        </w:rPr>
        <w:t>РЕАЛИЗАЦИИ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A06073">
        <w:rPr>
          <w:rFonts w:ascii="Arial" w:hAnsi="Arial" w:cs="Arial"/>
          <w:b/>
          <w:sz w:val="32"/>
          <w:szCs w:val="32"/>
          <w:lang w:val="ru-RU"/>
        </w:rPr>
        <w:t>«ФОРМИРОВАНИЕ СОВРЕМЕННОЙ ГОРОДСКОЙ СРЕДЫ СОВЕТСКОГО ГОРОДСКОГО ОКРУГА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A06073">
        <w:rPr>
          <w:rFonts w:ascii="Arial" w:hAnsi="Arial" w:cs="Arial"/>
          <w:b/>
          <w:sz w:val="32"/>
          <w:szCs w:val="32"/>
          <w:lang w:val="ru-RU"/>
        </w:rPr>
        <w:t>СТАВРОПОЛЬСКОГО КРАЯ» ЗА СЧЕТ СРЕДСТВ БЮДЖЕТА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A06073">
        <w:rPr>
          <w:rFonts w:ascii="Arial" w:hAnsi="Arial" w:cs="Arial"/>
          <w:b/>
          <w:sz w:val="32"/>
          <w:szCs w:val="32"/>
          <w:lang w:val="ru-RU"/>
        </w:rPr>
        <w:t>СОВЕТСКОГО ГОРОДСКОГО ОКРУГА СТАВРОПОЛЬСКОГО КРАЯ</w:t>
      </w:r>
    </w:p>
    <w:p w:rsidR="004437E5" w:rsidRDefault="004437E5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06073" w:rsidRPr="00D33AC0" w:rsidRDefault="00A06073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0C1764" w:rsidRPr="00D33AC0" w:rsidRDefault="008D199E" w:rsidP="00A0607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&lt;1&gt;</w:t>
      </w:r>
    </w:p>
    <w:p w:rsidR="000C1764" w:rsidRPr="00D33AC0" w:rsidRDefault="000C1764" w:rsidP="00A06073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&lt;1</w:t>
      </w:r>
      <w:proofErr w:type="gramStart"/>
      <w:r w:rsidRPr="00D33AC0">
        <w:rPr>
          <w:rFonts w:ascii="Arial" w:hAnsi="Arial" w:cs="Arial"/>
          <w:sz w:val="24"/>
          <w:szCs w:val="24"/>
          <w:lang w:val="ru-RU"/>
        </w:rPr>
        <w:t>&gt; Д</w:t>
      </w:r>
      <w:proofErr w:type="gramEnd"/>
      <w:r w:rsidRPr="00D33AC0">
        <w:rPr>
          <w:rFonts w:ascii="Arial" w:hAnsi="Arial" w:cs="Arial"/>
          <w:sz w:val="24"/>
          <w:szCs w:val="24"/>
          <w:lang w:val="ru-RU"/>
        </w:rPr>
        <w:t>алее в настоящем Приложении используются сокращения: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>округ – Советский городской округ Ставропольского края; Программа –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>муниципальная программа Советского городского округа Ставропольского края «Формирование современной городской среды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края»; АСГО СК - администрация Советского городского округа Ставропольского края; ФБ – бюджет Российской Федерации; КБ – бюджет Ставропольского края; МБ – бюджет округа</w:t>
      </w:r>
    </w:p>
    <w:p w:rsidR="000C1764" w:rsidRDefault="000C1764" w:rsidP="00D33AC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E12B3" w:rsidRPr="00D33AC0" w:rsidRDefault="001E12B3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736"/>
        <w:gridCol w:w="567"/>
        <w:gridCol w:w="426"/>
        <w:gridCol w:w="530"/>
        <w:gridCol w:w="784"/>
        <w:gridCol w:w="1036"/>
        <w:gridCol w:w="531"/>
        <w:gridCol w:w="1036"/>
        <w:gridCol w:w="1036"/>
        <w:gridCol w:w="1161"/>
        <w:gridCol w:w="1036"/>
        <w:gridCol w:w="784"/>
        <w:gridCol w:w="909"/>
        <w:gridCol w:w="909"/>
        <w:gridCol w:w="1162"/>
      </w:tblGrid>
      <w:tr w:rsidR="00B32D2B" w:rsidRPr="00A06073" w:rsidTr="001E12B3">
        <w:trPr>
          <w:trHeight w:val="460"/>
        </w:trPr>
        <w:tc>
          <w:tcPr>
            <w:tcW w:w="532" w:type="dxa"/>
            <w:vMerge w:val="restart"/>
            <w:tcBorders>
              <w:bottom w:val="single" w:sz="4" w:space="0" w:color="000000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73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6073">
              <w:rPr>
                <w:rFonts w:ascii="Arial" w:hAnsi="Arial" w:cs="Arial"/>
                <w:sz w:val="20"/>
                <w:szCs w:val="20"/>
                <w:lang w:val="ru-RU"/>
              </w:rPr>
              <w:t>Наименование Программы,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6073">
              <w:rPr>
                <w:rFonts w:ascii="Arial" w:hAnsi="Arial" w:cs="Arial"/>
                <w:sz w:val="20"/>
                <w:szCs w:val="20"/>
                <w:lang w:val="ru-RU"/>
              </w:rPr>
              <w:t>подпрограммы Программы,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6073">
              <w:rPr>
                <w:rFonts w:ascii="Arial" w:hAnsi="Arial" w:cs="Arial"/>
                <w:sz w:val="20"/>
                <w:szCs w:val="20"/>
                <w:lang w:val="ru-RU"/>
              </w:rPr>
              <w:t>основного мероприятия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23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6073">
              <w:rPr>
                <w:rFonts w:ascii="Arial" w:hAnsi="Arial" w:cs="Arial"/>
                <w:sz w:val="20"/>
                <w:szCs w:val="20"/>
                <w:lang w:val="ru-RU"/>
              </w:rPr>
              <w:t>Ответственный исполнитель, соисполнитель программы, подпрограммы программы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1" w:type="dxa"/>
            <w:vMerge w:val="restart"/>
            <w:tcBorders>
              <w:bottom w:val="single" w:sz="4" w:space="0" w:color="000000"/>
            </w:tcBorders>
            <w:textDirection w:val="btL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1036" w:type="dxa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7" w:type="dxa"/>
            <w:gridSpan w:val="7"/>
            <w:vMerge w:val="restart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6073">
              <w:rPr>
                <w:rFonts w:ascii="Arial" w:hAnsi="Arial" w:cs="Arial"/>
                <w:sz w:val="20"/>
                <w:szCs w:val="20"/>
                <w:lang w:val="ru-RU"/>
              </w:rPr>
              <w:t>Прогнозная (справочная) оценка расходов</w:t>
            </w:r>
            <w:r w:rsidR="00D33AC0" w:rsidRPr="00A0607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06073">
              <w:rPr>
                <w:rFonts w:ascii="Arial" w:hAnsi="Arial" w:cs="Arial"/>
                <w:sz w:val="20"/>
                <w:szCs w:val="20"/>
                <w:lang w:val="ru-RU"/>
              </w:rPr>
              <w:t>(тыс. рублей)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32D2B" w:rsidRPr="00A06073" w:rsidTr="001E12B3">
        <w:trPr>
          <w:trHeight w:val="1306"/>
        </w:trPr>
        <w:tc>
          <w:tcPr>
            <w:tcW w:w="532" w:type="dxa"/>
            <w:vMerge/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036" w:type="dxa"/>
            <w:vMerge/>
            <w:tcBorders>
              <w:lef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7" w:type="dxa"/>
            <w:gridSpan w:val="7"/>
            <w:vMerge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D2B" w:rsidRPr="00A06073" w:rsidTr="001E12B3">
        <w:trPr>
          <w:trHeight w:val="1340"/>
        </w:trPr>
        <w:tc>
          <w:tcPr>
            <w:tcW w:w="532" w:type="dxa"/>
            <w:vMerge/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2019-2024 г.г.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2018 г</w:t>
            </w:r>
          </w:p>
        </w:tc>
        <w:tc>
          <w:tcPr>
            <w:tcW w:w="1161" w:type="dxa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</w:tr>
      <w:tr w:rsidR="00B32D2B" w:rsidRPr="00A06073" w:rsidTr="001E12B3">
        <w:tc>
          <w:tcPr>
            <w:tcW w:w="532" w:type="dxa"/>
            <w:tcBorders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D2B" w:rsidRPr="00A06073" w:rsidTr="001E12B3">
        <w:trPr>
          <w:trHeight w:val="274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6073">
              <w:rPr>
                <w:rFonts w:ascii="Arial" w:hAnsi="Arial" w:cs="Arial"/>
                <w:sz w:val="20"/>
                <w:szCs w:val="20"/>
                <w:lang w:val="ru-RU"/>
              </w:rPr>
              <w:t>Программа «Формирование современной городской среды Советского городского округа Ставропольского края»</w:t>
            </w:r>
            <w:r w:rsidR="00D33AC0" w:rsidRPr="00A0607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Всего,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 xml:space="preserve"> в т.ч.: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60764,25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10611,98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24234,06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22869,12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1489,09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B32D2B" w:rsidRPr="00A06073" w:rsidTr="001E12B3">
        <w:trPr>
          <w:trHeight w:val="510"/>
        </w:trPr>
        <w:tc>
          <w:tcPr>
            <w:tcW w:w="532" w:type="dxa"/>
            <w:vMerge/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30396,68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8421,93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21974,75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2D2B" w:rsidRPr="00A06073" w:rsidTr="001E12B3">
        <w:trPr>
          <w:trHeight w:val="510"/>
        </w:trPr>
        <w:tc>
          <w:tcPr>
            <w:tcW w:w="532" w:type="dxa"/>
            <w:vMerge/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24319,64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1565,40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1047,61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2D2B" w:rsidRPr="00A06073" w:rsidTr="001E12B3">
        <w:trPr>
          <w:trHeight w:val="510"/>
        </w:trPr>
        <w:tc>
          <w:tcPr>
            <w:tcW w:w="532" w:type="dxa"/>
            <w:vMerge/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L5550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6047,93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624,65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1211,70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1162,49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1489,09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B32D2B" w:rsidRPr="00A06073" w:rsidTr="001E12B3">
        <w:trPr>
          <w:trHeight w:val="510"/>
        </w:trPr>
        <w:tc>
          <w:tcPr>
            <w:tcW w:w="532" w:type="dxa"/>
            <w:vMerge w:val="restart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6073">
              <w:rPr>
                <w:rFonts w:ascii="Arial" w:hAnsi="Arial" w:cs="Arial"/>
                <w:sz w:val="20"/>
                <w:szCs w:val="20"/>
                <w:lang w:val="ru-RU"/>
              </w:rPr>
              <w:t>Основное мероприятие Улучшение условий проживания</w:t>
            </w:r>
            <w:r w:rsidR="00D33AC0" w:rsidRPr="00A0607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06073">
              <w:rPr>
                <w:rFonts w:ascii="Arial" w:hAnsi="Arial" w:cs="Arial"/>
                <w:sz w:val="20"/>
                <w:szCs w:val="20"/>
                <w:lang w:val="ru-RU"/>
              </w:rPr>
              <w:t>граждан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Всего,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 xml:space="preserve"> в т.ч.: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2D2B" w:rsidRPr="00A06073" w:rsidTr="001E12B3">
        <w:trPr>
          <w:trHeight w:val="510"/>
        </w:trPr>
        <w:tc>
          <w:tcPr>
            <w:tcW w:w="532" w:type="dxa"/>
            <w:vMerge/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2D2B" w:rsidRPr="00A06073" w:rsidTr="001E12B3">
        <w:trPr>
          <w:trHeight w:val="510"/>
        </w:trPr>
        <w:tc>
          <w:tcPr>
            <w:tcW w:w="532" w:type="dxa"/>
            <w:vMerge/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036" w:type="dxa"/>
            <w:vMerge/>
            <w:tcBorders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2D2B" w:rsidRPr="00A06073" w:rsidTr="001E12B3">
        <w:trPr>
          <w:trHeight w:val="510"/>
        </w:trPr>
        <w:tc>
          <w:tcPr>
            <w:tcW w:w="532" w:type="dxa"/>
            <w:vMerge/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2D2B" w:rsidRPr="00A06073" w:rsidTr="001E12B3">
        <w:trPr>
          <w:trHeight w:val="165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6073">
              <w:rPr>
                <w:rFonts w:ascii="Arial" w:hAnsi="Arial" w:cs="Arial"/>
                <w:sz w:val="20"/>
                <w:szCs w:val="20"/>
                <w:lang w:val="ru-RU"/>
              </w:rPr>
              <w:t>Основное мероприятие Благоустройство общественной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Всего,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 xml:space="preserve"> в т.ч.: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57775,16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2148E2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10611,98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24234,06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22869,12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B32D2B" w:rsidRPr="00A06073" w:rsidTr="001E12B3">
        <w:trPr>
          <w:trHeight w:val="90"/>
        </w:trPr>
        <w:tc>
          <w:tcPr>
            <w:tcW w:w="532" w:type="dxa"/>
            <w:vMerge/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30396,68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2148E2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8421,93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21974,75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2D2B" w:rsidRPr="00A06073" w:rsidTr="001E12B3">
        <w:trPr>
          <w:trHeight w:val="409"/>
        </w:trPr>
        <w:tc>
          <w:tcPr>
            <w:tcW w:w="532" w:type="dxa"/>
            <w:vMerge/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1036" w:type="dxa"/>
            <w:vMerge/>
            <w:tcBorders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24319,64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2148E2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1565,40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1047,61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2D2B" w:rsidRPr="00A06073" w:rsidTr="001E12B3">
        <w:trPr>
          <w:trHeight w:val="90"/>
        </w:trPr>
        <w:tc>
          <w:tcPr>
            <w:tcW w:w="532" w:type="dxa"/>
            <w:vMerge/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vAlign w:val="center"/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L5550</w:t>
            </w:r>
          </w:p>
        </w:tc>
        <w:tc>
          <w:tcPr>
            <w:tcW w:w="1036" w:type="dxa"/>
            <w:vMerge/>
            <w:tcBorders>
              <w:lef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3058,84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2148E2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624,65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1211,70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1162,49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30,00</w:t>
            </w:r>
          </w:p>
          <w:p w:rsidR="00B32D2B" w:rsidRPr="00A06073" w:rsidRDefault="00B32D2B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E24" w:rsidRPr="00A06073" w:rsidTr="001E12B3">
        <w:trPr>
          <w:trHeight w:val="90"/>
        </w:trPr>
        <w:tc>
          <w:tcPr>
            <w:tcW w:w="532" w:type="dxa"/>
            <w:vMerge w:val="restart"/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 xml:space="preserve"> Всего,</w:t>
            </w:r>
          </w:p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 xml:space="preserve"> в т.ч.: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2989,09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1489,09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E54E24" w:rsidRPr="00A06073" w:rsidTr="001E12B3">
        <w:trPr>
          <w:trHeight w:val="90"/>
        </w:trPr>
        <w:tc>
          <w:tcPr>
            <w:tcW w:w="532" w:type="dxa"/>
            <w:vMerge/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2340,69</w:t>
            </w:r>
          </w:p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840,69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E54E24" w:rsidRPr="00A06073" w:rsidTr="001E12B3">
        <w:trPr>
          <w:trHeight w:val="90"/>
        </w:trPr>
        <w:tc>
          <w:tcPr>
            <w:tcW w:w="532" w:type="dxa"/>
            <w:vMerge/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22310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ТО</w:t>
            </w:r>
          </w:p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с. Отказное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57,40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57,40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4E24" w:rsidRPr="00A06073" w:rsidTr="001E12B3">
        <w:trPr>
          <w:trHeight w:val="90"/>
        </w:trPr>
        <w:tc>
          <w:tcPr>
            <w:tcW w:w="532" w:type="dxa"/>
            <w:vMerge/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22310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ТО</w:t>
            </w:r>
          </w:p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с. С.Александровское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463,00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463,00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4E24" w:rsidRPr="00A06073" w:rsidTr="001E12B3">
        <w:trPr>
          <w:trHeight w:val="90"/>
        </w:trPr>
        <w:tc>
          <w:tcPr>
            <w:tcW w:w="532" w:type="dxa"/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с. Горькая</w:t>
            </w:r>
            <w:r w:rsidR="00D33AC0" w:rsidRPr="00A060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073">
              <w:rPr>
                <w:rFonts w:ascii="Arial" w:hAnsi="Arial" w:cs="Arial"/>
                <w:sz w:val="20"/>
                <w:szCs w:val="20"/>
              </w:rPr>
              <w:t>Балка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128,00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128,00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54E24" w:rsidRPr="00A06073" w:rsidRDefault="00E54E24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0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3D0D3A" w:rsidRPr="001E12B3" w:rsidRDefault="003D0D3A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251E2" w:rsidRPr="00D33AC0" w:rsidRDefault="00A35D8B" w:rsidP="001E12B3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3</w:t>
      </w:r>
      <w:r w:rsidR="003D0D3A" w:rsidRPr="00D33AC0">
        <w:rPr>
          <w:rFonts w:ascii="Arial" w:hAnsi="Arial" w:cs="Arial"/>
          <w:sz w:val="24"/>
          <w:szCs w:val="24"/>
          <w:lang w:val="ru-RU"/>
        </w:rPr>
        <w:t xml:space="preserve">. </w:t>
      </w:r>
      <w:r w:rsidR="00A251E2" w:rsidRPr="00D33AC0">
        <w:rPr>
          <w:rFonts w:ascii="Arial" w:hAnsi="Arial" w:cs="Arial"/>
          <w:sz w:val="24"/>
          <w:szCs w:val="24"/>
          <w:lang w:val="ru-RU"/>
        </w:rPr>
        <w:t xml:space="preserve">Приложение </w:t>
      </w:r>
      <w:r w:rsidR="003D0D3A" w:rsidRPr="00D33AC0">
        <w:rPr>
          <w:rFonts w:ascii="Arial" w:hAnsi="Arial" w:cs="Arial"/>
          <w:sz w:val="24"/>
          <w:szCs w:val="24"/>
          <w:lang w:val="ru-RU"/>
        </w:rPr>
        <w:t xml:space="preserve">№ 6 к Программе </w:t>
      </w:r>
      <w:r w:rsidR="00A251E2" w:rsidRPr="00D33AC0">
        <w:rPr>
          <w:rFonts w:ascii="Arial" w:hAnsi="Arial" w:cs="Arial"/>
          <w:sz w:val="24"/>
          <w:szCs w:val="24"/>
          <w:lang w:val="ru-RU"/>
        </w:rPr>
        <w:t>«Ресурсное обеспечение и прогнозная (справочная) оценка расходов</w:t>
      </w:r>
      <w:r w:rsidR="003D0D3A" w:rsidRPr="00D33AC0">
        <w:rPr>
          <w:rFonts w:ascii="Arial" w:hAnsi="Arial" w:cs="Arial"/>
          <w:sz w:val="24"/>
          <w:szCs w:val="24"/>
          <w:lang w:val="ru-RU"/>
        </w:rPr>
        <w:t xml:space="preserve"> бюджета Советского городского </w:t>
      </w:r>
      <w:r w:rsidR="00A251E2" w:rsidRPr="00D33AC0">
        <w:rPr>
          <w:rFonts w:ascii="Arial" w:hAnsi="Arial" w:cs="Arial"/>
          <w:sz w:val="24"/>
          <w:szCs w:val="24"/>
          <w:lang w:val="ru-RU"/>
        </w:rPr>
        <w:t>округа Ставропольского края и иных участников муниципальной программы Советского городского округа Ставропольского края «Формирование современной городской среды Советского городско</w:t>
      </w:r>
      <w:r w:rsidR="003D0D3A" w:rsidRPr="00D33AC0">
        <w:rPr>
          <w:rFonts w:ascii="Arial" w:hAnsi="Arial" w:cs="Arial"/>
          <w:sz w:val="24"/>
          <w:szCs w:val="24"/>
          <w:lang w:val="ru-RU"/>
        </w:rPr>
        <w:t>го округа Ставропольского края»</w:t>
      </w:r>
      <w:r w:rsidR="00A251E2" w:rsidRPr="00D33AC0">
        <w:rPr>
          <w:rFonts w:ascii="Arial" w:hAnsi="Arial" w:cs="Arial"/>
          <w:sz w:val="24"/>
          <w:szCs w:val="24"/>
          <w:lang w:val="ru-RU"/>
        </w:rPr>
        <w:t xml:space="preserve"> на реализацию целей муниципальной программы» изложить в новой редакции:</w:t>
      </w:r>
    </w:p>
    <w:p w:rsidR="00A251E2" w:rsidRPr="00D33AC0" w:rsidRDefault="00A251E2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A0498" w:rsidRPr="001E12B3" w:rsidRDefault="007A0498" w:rsidP="001E12B3">
      <w:pPr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8D199E" w:rsidRPr="001E12B3" w:rsidRDefault="00A25B18" w:rsidP="001E12B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1E12B3">
        <w:rPr>
          <w:rFonts w:ascii="Arial" w:hAnsi="Arial" w:cs="Arial"/>
          <w:b/>
          <w:sz w:val="32"/>
          <w:szCs w:val="32"/>
          <w:lang w:val="ru-RU"/>
        </w:rPr>
        <w:t>«</w:t>
      </w:r>
      <w:r w:rsidR="008D199E" w:rsidRPr="001E12B3">
        <w:rPr>
          <w:rFonts w:ascii="Arial" w:hAnsi="Arial" w:cs="Arial"/>
          <w:b/>
          <w:sz w:val="32"/>
          <w:szCs w:val="32"/>
          <w:lang w:val="ru-RU"/>
        </w:rPr>
        <w:t>Приложение № 6</w:t>
      </w:r>
      <w:r w:rsidR="00D33AC0" w:rsidRPr="001E12B3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8D199E" w:rsidRPr="001E12B3" w:rsidRDefault="00D33AC0" w:rsidP="001E12B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1E12B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D199E" w:rsidRPr="001E12B3">
        <w:rPr>
          <w:rFonts w:ascii="Arial" w:hAnsi="Arial" w:cs="Arial"/>
          <w:b/>
          <w:sz w:val="32"/>
          <w:szCs w:val="32"/>
          <w:lang w:val="ru-RU"/>
        </w:rPr>
        <w:t>к</w:t>
      </w:r>
      <w:r w:rsidRPr="001E12B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D199E" w:rsidRPr="001E12B3">
        <w:rPr>
          <w:rFonts w:ascii="Arial" w:hAnsi="Arial" w:cs="Arial"/>
          <w:b/>
          <w:sz w:val="32"/>
          <w:szCs w:val="32"/>
          <w:lang w:val="ru-RU"/>
        </w:rPr>
        <w:t>муниципальной программе Советского городского округа</w:t>
      </w:r>
    </w:p>
    <w:p w:rsidR="008D199E" w:rsidRPr="001E12B3" w:rsidRDefault="00D33AC0" w:rsidP="001E12B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1E12B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D199E" w:rsidRPr="001E12B3">
        <w:rPr>
          <w:rFonts w:ascii="Arial" w:hAnsi="Arial" w:cs="Arial"/>
          <w:b/>
          <w:sz w:val="32"/>
          <w:szCs w:val="32"/>
          <w:lang w:val="ru-RU"/>
        </w:rPr>
        <w:t xml:space="preserve">Ставропольского края «Формирование </w:t>
      </w:r>
      <w:proofErr w:type="gramStart"/>
      <w:r w:rsidR="008D199E" w:rsidRPr="001E12B3">
        <w:rPr>
          <w:rFonts w:ascii="Arial" w:hAnsi="Arial" w:cs="Arial"/>
          <w:b/>
          <w:sz w:val="32"/>
          <w:szCs w:val="32"/>
          <w:lang w:val="ru-RU"/>
        </w:rPr>
        <w:t>современной</w:t>
      </w:r>
      <w:proofErr w:type="gramEnd"/>
    </w:p>
    <w:p w:rsidR="008D199E" w:rsidRPr="001E12B3" w:rsidRDefault="00D33AC0" w:rsidP="001E12B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1E12B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D199E" w:rsidRPr="001E12B3">
        <w:rPr>
          <w:rFonts w:ascii="Arial" w:hAnsi="Arial" w:cs="Arial"/>
          <w:b/>
          <w:sz w:val="32"/>
          <w:szCs w:val="32"/>
          <w:lang w:val="ru-RU"/>
        </w:rPr>
        <w:t>городской среды</w:t>
      </w:r>
      <w:r w:rsidRPr="001E12B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D199E" w:rsidRPr="001E12B3">
        <w:rPr>
          <w:rFonts w:ascii="Arial" w:hAnsi="Arial" w:cs="Arial"/>
          <w:b/>
          <w:sz w:val="32"/>
          <w:szCs w:val="32"/>
          <w:lang w:val="ru-RU"/>
        </w:rPr>
        <w:t xml:space="preserve">Советского городского округа </w:t>
      </w:r>
    </w:p>
    <w:p w:rsidR="008D199E" w:rsidRPr="001E12B3" w:rsidRDefault="00D33AC0" w:rsidP="001E12B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1E12B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D199E" w:rsidRPr="001E12B3">
        <w:rPr>
          <w:rFonts w:ascii="Arial" w:hAnsi="Arial" w:cs="Arial"/>
          <w:b/>
          <w:sz w:val="32"/>
          <w:szCs w:val="32"/>
          <w:lang w:val="ru-RU"/>
        </w:rPr>
        <w:t>Ставропольского края»</w:t>
      </w:r>
    </w:p>
    <w:p w:rsidR="00CD268F" w:rsidRPr="00D33AC0" w:rsidRDefault="00CD268F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D199E" w:rsidRPr="00D33AC0" w:rsidRDefault="008D199E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D199E" w:rsidRPr="009B7218" w:rsidRDefault="009B7218" w:rsidP="001E12B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B7218">
        <w:rPr>
          <w:rFonts w:ascii="Arial" w:hAnsi="Arial" w:cs="Arial"/>
          <w:b/>
          <w:sz w:val="32"/>
          <w:szCs w:val="32"/>
          <w:lang w:val="ru-RU"/>
        </w:rPr>
        <w:t>РЕСУРСНОЕ ОБЕСПЕЧЕНИЕ И ПРОГНОЗНАЯ (СПРАВОЧНАЯ) ОЦЕНКА</w:t>
      </w:r>
    </w:p>
    <w:p w:rsidR="008D199E" w:rsidRPr="009B7218" w:rsidRDefault="009B7218" w:rsidP="001E12B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B7218">
        <w:rPr>
          <w:rFonts w:ascii="Arial" w:hAnsi="Arial" w:cs="Arial"/>
          <w:b/>
          <w:sz w:val="32"/>
          <w:szCs w:val="32"/>
          <w:lang w:val="ru-RU"/>
        </w:rPr>
        <w:lastRenderedPageBreak/>
        <w:t>РАСХОДОВ БЮДЖЕТА СОВЕТСКОГО ГОРОДСКОГО СТАВРОПОЛЬСКОГО КРАЯ И ИНЫХ УЧАСТНИКОВ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B7218">
        <w:rPr>
          <w:rFonts w:ascii="Arial" w:hAnsi="Arial" w:cs="Arial"/>
          <w:b/>
          <w:sz w:val="32"/>
          <w:szCs w:val="32"/>
          <w:lang w:val="ru-RU"/>
        </w:rPr>
        <w:t>«ФОРМИРОВАНИЕ СОВРЕМЕННОЙ ГОРОДСКОЙ СРЕДЫ СОВЕТСКОГО ГОРОДСКОГО ОКРУГА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B7218">
        <w:rPr>
          <w:rFonts w:ascii="Arial" w:hAnsi="Arial" w:cs="Arial"/>
          <w:b/>
          <w:sz w:val="32"/>
          <w:szCs w:val="32"/>
          <w:lang w:val="ru-RU"/>
        </w:rPr>
        <w:t>СТАВРОПОЛЬСКОГО КРАЯ» НА РЕАЛИЗАЦИЮ ЦЕЛЕЙ МУНИЦИПАЛЬНОЙ ПРОГРАММЫ</w:t>
      </w:r>
    </w:p>
    <w:p w:rsidR="008D199E" w:rsidRDefault="008D199E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B7218" w:rsidRPr="00D33AC0" w:rsidRDefault="009B7218" w:rsidP="009B721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21957" w:rsidRPr="00D33AC0" w:rsidRDefault="008D199E" w:rsidP="009B721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3AC0">
        <w:rPr>
          <w:rFonts w:ascii="Arial" w:hAnsi="Arial" w:cs="Arial"/>
          <w:sz w:val="24"/>
          <w:szCs w:val="24"/>
          <w:lang w:val="ru-RU"/>
        </w:rPr>
        <w:t>&lt;1</w:t>
      </w:r>
      <w:proofErr w:type="gramStart"/>
      <w:r w:rsidRPr="00D33AC0">
        <w:rPr>
          <w:rFonts w:ascii="Arial" w:hAnsi="Arial" w:cs="Arial"/>
          <w:sz w:val="24"/>
          <w:szCs w:val="24"/>
          <w:lang w:val="ru-RU"/>
        </w:rPr>
        <w:t>&gt;Д</w:t>
      </w:r>
      <w:proofErr w:type="gramEnd"/>
      <w:r w:rsidRPr="00D33AC0">
        <w:rPr>
          <w:rFonts w:ascii="Arial" w:hAnsi="Arial" w:cs="Arial"/>
          <w:sz w:val="24"/>
          <w:szCs w:val="24"/>
          <w:lang w:val="ru-RU"/>
        </w:rPr>
        <w:t>алее в настоящем Приложении используются сокращения</w:t>
      </w:r>
      <w:r w:rsidR="00FC0595" w:rsidRPr="00D33AC0">
        <w:rPr>
          <w:rFonts w:ascii="Arial" w:hAnsi="Arial" w:cs="Arial"/>
          <w:sz w:val="24"/>
          <w:szCs w:val="24"/>
          <w:lang w:val="ru-RU"/>
        </w:rPr>
        <w:t>: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 округ – Советский городской округ Ставропольского края; Программа – муниципальная программа Советского городского округа Ставропольского края «Формирование современной городской среды</w:t>
      </w:r>
      <w:r w:rsidR="00D33AC0"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33AC0">
        <w:rPr>
          <w:rFonts w:ascii="Arial" w:hAnsi="Arial" w:cs="Arial"/>
          <w:sz w:val="24"/>
          <w:szCs w:val="24"/>
          <w:lang w:val="ru-RU"/>
        </w:rPr>
        <w:t xml:space="preserve">Советского городского округа Ставропольского края»; </w:t>
      </w:r>
      <w:r w:rsidR="00721957" w:rsidRPr="00D33AC0">
        <w:rPr>
          <w:rFonts w:ascii="Arial" w:hAnsi="Arial" w:cs="Arial"/>
          <w:sz w:val="24"/>
          <w:szCs w:val="24"/>
          <w:lang w:val="ru-RU"/>
        </w:rPr>
        <w:t xml:space="preserve">ФБ – бюджет Российской Федерации; КБ – бюджет Ставропольского края; МБ – бюджет округа </w:t>
      </w:r>
    </w:p>
    <w:p w:rsidR="008D199E" w:rsidRPr="00D33AC0" w:rsidRDefault="008D199E" w:rsidP="009B721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3508"/>
        <w:gridCol w:w="1441"/>
        <w:gridCol w:w="1054"/>
        <w:gridCol w:w="1054"/>
        <w:gridCol w:w="1183"/>
        <w:gridCol w:w="1054"/>
        <w:gridCol w:w="1182"/>
        <w:gridCol w:w="1054"/>
        <w:gridCol w:w="1054"/>
        <w:gridCol w:w="1054"/>
      </w:tblGrid>
      <w:tr w:rsidR="004437E5" w:rsidRPr="009B7218" w:rsidTr="009B7218">
        <w:trPr>
          <w:trHeight w:val="70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828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Наименование Программы,</w:t>
            </w:r>
          </w:p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подпрограммы Программы,</w:t>
            </w:r>
          </w:p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основного мероприятия</w:t>
            </w:r>
          </w:p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355" w:type="dxa"/>
            <w:gridSpan w:val="8"/>
            <w:tcBorders>
              <w:bottom w:val="single" w:sz="4" w:space="0" w:color="000000"/>
            </w:tcBorders>
            <w:vAlign w:val="center"/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Прогнозная (справочная) оценка расходов</w:t>
            </w:r>
            <w:r w:rsidR="00D33AC0" w:rsidRPr="009B72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(тыс. рублей)</w:t>
            </w:r>
          </w:p>
        </w:tc>
      </w:tr>
      <w:tr w:rsidR="004437E5" w:rsidRPr="009B7218" w:rsidTr="009B7218">
        <w:trPr>
          <w:trHeight w:val="1116"/>
        </w:trPr>
        <w:tc>
          <w:tcPr>
            <w:tcW w:w="567" w:type="dxa"/>
            <w:vMerge/>
            <w:vAlign w:val="center"/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2018-202</w:t>
            </w:r>
            <w:r w:rsidR="000536B5" w:rsidRPr="009B7218">
              <w:rPr>
                <w:rFonts w:ascii="Arial" w:hAnsi="Arial" w:cs="Arial"/>
                <w:sz w:val="20"/>
                <w:szCs w:val="20"/>
              </w:rPr>
              <w:t>4</w:t>
            </w:r>
            <w:r w:rsidRPr="009B7218">
              <w:rPr>
                <w:rFonts w:ascii="Arial" w:hAnsi="Arial" w:cs="Arial"/>
                <w:sz w:val="20"/>
                <w:szCs w:val="20"/>
              </w:rPr>
              <w:t xml:space="preserve"> г.г.</w:t>
            </w:r>
          </w:p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2023г.</w:t>
            </w:r>
          </w:p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2024г.</w:t>
            </w:r>
          </w:p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E5" w:rsidRPr="009B7218" w:rsidTr="009B7218">
        <w:tc>
          <w:tcPr>
            <w:tcW w:w="567" w:type="dxa"/>
            <w:tcBorders>
              <w:bottom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37E5" w:rsidRPr="009B7218" w:rsidRDefault="004437E5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47BA" w:rsidRPr="009B7218" w:rsidTr="009B7218">
        <w:trPr>
          <w:trHeight w:val="83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E47BA" w:rsidRPr="009B7218" w:rsidRDefault="008E47BA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47BA" w:rsidRPr="009B7218" w:rsidRDefault="008E47BA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Программа «Формирование современной городской среды Советского городского округа Ставропольского края»</w:t>
            </w:r>
            <w:r w:rsidR="00D33AC0" w:rsidRPr="009B72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8E47BA" w:rsidRPr="009B7218" w:rsidRDefault="008E47BA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  <w:r w:rsidR="00D33AC0" w:rsidRPr="009B72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A" w:rsidRPr="009B7218" w:rsidRDefault="008E47BA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Всего по программе,</w:t>
            </w:r>
          </w:p>
          <w:p w:rsidR="008E47BA" w:rsidRPr="009B7218" w:rsidRDefault="008E47BA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BA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60764,25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BA" w:rsidRPr="009B7218" w:rsidRDefault="008E47BA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10611,98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7BA" w:rsidRPr="009B7218" w:rsidRDefault="008E47BA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24234,06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BA" w:rsidRPr="009B7218" w:rsidRDefault="008E47BA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22869,12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7BA" w:rsidRPr="009B7218" w:rsidRDefault="008E47BA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BA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1489,09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7BA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78</w:t>
            </w:r>
            <w:r w:rsidR="008E47BA"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7BA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78</w:t>
            </w:r>
            <w:r w:rsidR="008E47BA"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5B18" w:rsidRPr="009B7218" w:rsidTr="009B7218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25B18" w:rsidRPr="009B7218" w:rsidRDefault="00A25B1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5B18" w:rsidRPr="009B7218" w:rsidRDefault="00A25B1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8" w:rsidRPr="009B7218" w:rsidRDefault="00A25B1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8" w:rsidRPr="009B7218" w:rsidRDefault="00A25B1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8" w:rsidRPr="009B7218" w:rsidRDefault="00A25B1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8421,93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B18" w:rsidRPr="009B7218" w:rsidRDefault="00A25B1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21974,75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8" w:rsidRPr="009B7218" w:rsidRDefault="00A25B1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B18" w:rsidRPr="009B7218" w:rsidRDefault="00A25B1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8" w:rsidRPr="009B7218" w:rsidRDefault="00A25B1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8" w:rsidRPr="009B7218" w:rsidRDefault="00A25B1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8" w:rsidRPr="009B7218" w:rsidRDefault="00A25B1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27CD8" w:rsidRPr="009B7218" w:rsidTr="009B7218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24319,64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1565,40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1047,61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034E" w:rsidRPr="009B7218" w:rsidTr="009B7218">
        <w:trPr>
          <w:trHeight w:val="510"/>
        </w:trPr>
        <w:tc>
          <w:tcPr>
            <w:tcW w:w="567" w:type="dxa"/>
            <w:vMerge/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6047,93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624,65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1211,70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1162,49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1489,09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28034E" w:rsidRPr="009B7218" w:rsidTr="009B7218">
        <w:trPr>
          <w:trHeight w:val="510"/>
        </w:trPr>
        <w:tc>
          <w:tcPr>
            <w:tcW w:w="567" w:type="dxa"/>
            <w:vMerge w:val="restart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Основные мероприятия</w:t>
            </w:r>
          </w:p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Всего по программе:</w:t>
            </w:r>
          </w:p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60764,25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10611,98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24234,06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22869,12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1489,09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28034E" w:rsidRPr="009B7218" w:rsidTr="009B7218">
        <w:trPr>
          <w:trHeight w:val="510"/>
        </w:trPr>
        <w:tc>
          <w:tcPr>
            <w:tcW w:w="567" w:type="dxa"/>
            <w:vMerge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8421,93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21974,75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034E" w:rsidRPr="009B7218" w:rsidTr="009B7218">
        <w:trPr>
          <w:trHeight w:val="428"/>
        </w:trPr>
        <w:tc>
          <w:tcPr>
            <w:tcW w:w="567" w:type="dxa"/>
            <w:vMerge/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24319,64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1565,40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1047,61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034E" w:rsidRPr="009B7218" w:rsidTr="009B7218">
        <w:trPr>
          <w:trHeight w:val="419"/>
        </w:trPr>
        <w:tc>
          <w:tcPr>
            <w:tcW w:w="567" w:type="dxa"/>
            <w:vMerge/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6047,93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624,65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1211,70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1162,49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1489,09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027CD8" w:rsidRPr="009B7218" w:rsidTr="009B7218">
        <w:trPr>
          <w:trHeight w:val="419"/>
        </w:trPr>
        <w:tc>
          <w:tcPr>
            <w:tcW w:w="567" w:type="dxa"/>
            <w:vMerge w:val="restart"/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2.1.Улучшение условий проживания</w:t>
            </w:r>
            <w:r w:rsidR="00D33AC0" w:rsidRPr="009B72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граждан в многоквартирных домах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Всего по программе:</w:t>
            </w:r>
          </w:p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27CD8" w:rsidRPr="009B7218" w:rsidTr="009B7218">
        <w:trPr>
          <w:trHeight w:val="419"/>
        </w:trPr>
        <w:tc>
          <w:tcPr>
            <w:tcW w:w="567" w:type="dxa"/>
            <w:vMerge/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27CD8" w:rsidRPr="009B7218" w:rsidTr="009B7218">
        <w:trPr>
          <w:trHeight w:val="419"/>
        </w:trPr>
        <w:tc>
          <w:tcPr>
            <w:tcW w:w="567" w:type="dxa"/>
            <w:vMerge/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27CD8" w:rsidRPr="009B7218" w:rsidTr="009B7218">
        <w:trPr>
          <w:trHeight w:val="419"/>
        </w:trPr>
        <w:tc>
          <w:tcPr>
            <w:tcW w:w="567" w:type="dxa"/>
            <w:vMerge/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9B7218" w:rsidRDefault="00027CD8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034E" w:rsidRPr="009B7218" w:rsidTr="009B7218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2.2. Благоустройство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Всего по программе:</w:t>
            </w:r>
          </w:p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18">
              <w:rPr>
                <w:rFonts w:ascii="Arial" w:hAnsi="Arial" w:cs="Arial"/>
                <w:sz w:val="20"/>
                <w:szCs w:val="20"/>
                <w:lang w:val="ru-RU"/>
              </w:rPr>
              <w:t>в т. ч.: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60764,25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10611,98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24234,06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22869,12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1489,09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28034E" w:rsidRPr="009B7218" w:rsidTr="009B7218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8421,93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21974,75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034E" w:rsidRPr="009B7218" w:rsidTr="009B7218">
        <w:trPr>
          <w:trHeight w:val="423"/>
        </w:trPr>
        <w:tc>
          <w:tcPr>
            <w:tcW w:w="567" w:type="dxa"/>
            <w:vMerge/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24319,64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1565,40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1047,61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034E" w:rsidRPr="009B7218" w:rsidTr="009B7218">
        <w:trPr>
          <w:trHeight w:val="430"/>
        </w:trPr>
        <w:tc>
          <w:tcPr>
            <w:tcW w:w="567" w:type="dxa"/>
            <w:vMerge/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6047,93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624,65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1211,70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1162,49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1489,09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034E" w:rsidRPr="009B7218" w:rsidRDefault="0028034E" w:rsidP="00D33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18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</w:tbl>
    <w:p w:rsidR="000B75F3" w:rsidRPr="00D33AC0" w:rsidRDefault="000B75F3" w:rsidP="00D33AC0">
      <w:pPr>
        <w:jc w:val="both"/>
        <w:rPr>
          <w:rFonts w:ascii="Arial" w:hAnsi="Arial" w:cs="Arial"/>
          <w:sz w:val="24"/>
          <w:szCs w:val="24"/>
        </w:rPr>
      </w:pPr>
    </w:p>
    <w:p w:rsidR="000B75F3" w:rsidRPr="00D33AC0" w:rsidRDefault="000B75F3" w:rsidP="00D33AC0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563840" w:rsidRPr="00D33AC0" w:rsidRDefault="00D33AC0" w:rsidP="00C901B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  <w:sectPr w:rsidR="00563840" w:rsidRPr="00D33AC0" w:rsidSect="00D33AC0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  <w:r w:rsidRPr="00D33AC0">
        <w:rPr>
          <w:rFonts w:ascii="Arial" w:hAnsi="Arial" w:cs="Arial"/>
          <w:sz w:val="24"/>
          <w:szCs w:val="24"/>
          <w:lang w:val="ru-RU"/>
        </w:rPr>
        <w:t xml:space="preserve"> </w:t>
      </w:r>
      <w:r w:rsidR="003D0D3A" w:rsidRPr="00D33AC0">
        <w:rPr>
          <w:rFonts w:ascii="Arial" w:hAnsi="Arial" w:cs="Arial"/>
          <w:sz w:val="24"/>
          <w:szCs w:val="24"/>
          <w:lang w:val="ru-RU"/>
        </w:rPr>
        <w:t>4. Приложение № 8 к Программе «АДРЕСНЫЙ ПЕРЕЧЕНЬ общественных территорий, нуждающихся в благоустройстве (с учетом их физического состояния) и подлежащих благоустройству в 2018-2024 годах изложить в следующей редакции:</w:t>
      </w:r>
      <w:bookmarkStart w:id="1" w:name="_GoBack"/>
      <w:bookmarkEnd w:id="1"/>
    </w:p>
    <w:p w:rsidR="00563840" w:rsidRPr="00563840" w:rsidRDefault="00563840" w:rsidP="00563840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563840">
        <w:rPr>
          <w:rFonts w:ascii="Arial" w:hAnsi="Arial" w:cs="Arial"/>
          <w:b/>
          <w:sz w:val="32"/>
          <w:szCs w:val="32"/>
          <w:lang w:val="ru-RU"/>
        </w:rPr>
        <w:lastRenderedPageBreak/>
        <w:t>«Приложение № 8</w:t>
      </w:r>
    </w:p>
    <w:p w:rsidR="00563840" w:rsidRPr="00563840" w:rsidRDefault="00563840" w:rsidP="00563840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563840">
        <w:rPr>
          <w:rFonts w:ascii="Arial" w:hAnsi="Arial" w:cs="Arial"/>
          <w:b/>
          <w:sz w:val="32"/>
          <w:szCs w:val="32"/>
          <w:lang w:val="ru-RU"/>
        </w:rPr>
        <w:t xml:space="preserve">к муниципальной программе </w:t>
      </w:r>
    </w:p>
    <w:p w:rsidR="00563840" w:rsidRPr="00563840" w:rsidRDefault="00563840" w:rsidP="00563840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563840">
        <w:rPr>
          <w:rFonts w:ascii="Arial" w:hAnsi="Arial" w:cs="Arial"/>
          <w:b/>
          <w:sz w:val="32"/>
          <w:szCs w:val="32"/>
          <w:lang w:val="ru-RU"/>
        </w:rPr>
        <w:t>Советского городского округа</w:t>
      </w:r>
    </w:p>
    <w:p w:rsidR="00563840" w:rsidRPr="00563840" w:rsidRDefault="00563840" w:rsidP="00563840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563840">
        <w:rPr>
          <w:rFonts w:ascii="Arial" w:hAnsi="Arial" w:cs="Arial"/>
          <w:b/>
          <w:sz w:val="32"/>
          <w:szCs w:val="32"/>
          <w:lang w:val="ru-RU"/>
        </w:rPr>
        <w:t xml:space="preserve">Ставропольского края «Формирование современной городской среды Советского городского округа </w:t>
      </w:r>
    </w:p>
    <w:p w:rsidR="00563840" w:rsidRPr="00563840" w:rsidRDefault="00563840" w:rsidP="00563840">
      <w:pPr>
        <w:tabs>
          <w:tab w:val="left" w:pos="6487"/>
        </w:tabs>
        <w:jc w:val="right"/>
        <w:rPr>
          <w:rFonts w:ascii="Arial" w:hAnsi="Arial" w:cs="Arial"/>
          <w:b/>
          <w:sz w:val="32"/>
          <w:szCs w:val="32"/>
        </w:rPr>
      </w:pPr>
      <w:r w:rsidRPr="00563840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5552F6" w:rsidRPr="00D33AC0" w:rsidRDefault="005552F6" w:rsidP="00D33AC0">
      <w:pPr>
        <w:jc w:val="both"/>
        <w:rPr>
          <w:rFonts w:ascii="Arial" w:hAnsi="Arial" w:cs="Arial"/>
          <w:sz w:val="24"/>
          <w:szCs w:val="24"/>
        </w:rPr>
      </w:pPr>
    </w:p>
    <w:p w:rsidR="00351E6C" w:rsidRPr="00D33AC0" w:rsidRDefault="00351E6C" w:rsidP="00D33AC0">
      <w:pPr>
        <w:jc w:val="both"/>
        <w:rPr>
          <w:rFonts w:ascii="Arial" w:hAnsi="Arial" w:cs="Arial"/>
          <w:sz w:val="24"/>
          <w:szCs w:val="24"/>
        </w:rPr>
      </w:pPr>
    </w:p>
    <w:p w:rsidR="005552F6" w:rsidRPr="00563840" w:rsidRDefault="00563840" w:rsidP="00563840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63840">
        <w:rPr>
          <w:rFonts w:ascii="Arial" w:hAnsi="Arial" w:cs="Arial"/>
          <w:b/>
          <w:sz w:val="32"/>
          <w:szCs w:val="32"/>
          <w:lang w:val="ru-RU"/>
        </w:rPr>
        <w:t>АДРЕСНЫЙ ПЕРЕЧЕНЬ</w:t>
      </w:r>
    </w:p>
    <w:p w:rsidR="00EF6365" w:rsidRPr="00563840" w:rsidRDefault="00563840" w:rsidP="00563840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63840">
        <w:rPr>
          <w:rFonts w:ascii="Arial" w:hAnsi="Arial" w:cs="Arial"/>
          <w:b/>
          <w:sz w:val="32"/>
          <w:szCs w:val="32"/>
          <w:lang w:val="ru-RU"/>
        </w:rPr>
        <w:t>ОБЩЕСТВЕННЫХ ТЕРРИТОРИЙ, НУЖДАЮЩИХСЯ В БЛАГОУСТРОЙСТВЕ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563840">
        <w:rPr>
          <w:rFonts w:ascii="Arial" w:hAnsi="Arial" w:cs="Arial"/>
          <w:b/>
          <w:sz w:val="32"/>
          <w:szCs w:val="32"/>
          <w:lang w:val="ru-RU"/>
        </w:rPr>
        <w:t>(С УЧЕТОМ ИХ ФИЗИЧЕСКОГО СОСТОЯНИЯ)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563840">
        <w:rPr>
          <w:rFonts w:ascii="Arial" w:hAnsi="Arial" w:cs="Arial"/>
          <w:b/>
          <w:sz w:val="32"/>
          <w:szCs w:val="32"/>
          <w:lang w:val="ru-RU"/>
        </w:rPr>
        <w:t>И ПОДЛЕЖАЩИХ БЛАГОУСТРОЙСТВУ В 2018-2023 ГОДАХ</w:t>
      </w:r>
    </w:p>
    <w:p w:rsidR="00A83472" w:rsidRDefault="00A83472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63840" w:rsidRPr="00563840" w:rsidRDefault="00563840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4"/>
        <w:tblpPr w:leftFromText="180" w:rightFromText="180" w:vertAnchor="text" w:tblpX="-952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969"/>
      </w:tblGrid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ind w:left="-2268" w:firstLine="22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программы Ставропольского края, муниципальной программы </w:t>
            </w:r>
            <w:proofErr w:type="gramStart"/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округа</w:t>
            </w:r>
            <w:proofErr w:type="gramEnd"/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83472" w:rsidRPr="00D33AC0" w:rsidTr="00563840">
        <w:tc>
          <w:tcPr>
            <w:tcW w:w="10031" w:type="dxa"/>
            <w:gridSpan w:val="3"/>
          </w:tcPr>
          <w:p w:rsidR="00A83472" w:rsidRPr="00D33AC0" w:rsidRDefault="00A83472" w:rsidP="0056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A83472" w:rsidRPr="00D33AC0" w:rsidRDefault="00A83472" w:rsidP="0056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Город Зеленокумск, общественное кладбище «Элеватор»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государственная программа 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Ставропольского края 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«Управление финансами» 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(далее – «Управление финансами»)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Город Зеленокумск, Нижний парк 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(1 этап)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государственная программа Ставропольского края 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«Формирование современной городской среды» (далее – «Формирование современной городской среды»)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Село Отказное, парковая зона территории МКУ «КДЦ» по ул. </w:t>
            </w:r>
            <w:r w:rsidRPr="00D33AC0">
              <w:rPr>
                <w:rFonts w:ascii="Arial" w:hAnsi="Arial" w:cs="Arial"/>
                <w:sz w:val="24"/>
                <w:szCs w:val="24"/>
              </w:rPr>
              <w:t>Мостовой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Село Отказное, детская игровая площадка на территории МКУ «КДЦ» по ул. </w:t>
            </w:r>
            <w:r w:rsidRPr="00D33AC0">
              <w:rPr>
                <w:rFonts w:ascii="Arial" w:hAnsi="Arial" w:cs="Arial"/>
                <w:sz w:val="24"/>
                <w:szCs w:val="24"/>
              </w:rPr>
              <w:t>Мостовой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Село Правокумское, земельный участок под новое кладбище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72" w:rsidRPr="00D33AC0" w:rsidTr="00563840">
        <w:tc>
          <w:tcPr>
            <w:tcW w:w="10031" w:type="dxa"/>
            <w:gridSpan w:val="3"/>
          </w:tcPr>
          <w:p w:rsidR="00A83472" w:rsidRPr="00D33AC0" w:rsidRDefault="00A83472" w:rsidP="0056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Город Зеленокумск, Нижний парк (аттракционы)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lastRenderedPageBreak/>
              <w:t>«Управление финансами»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Город Зеленокумск, Нижний парк 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(2 этап)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программа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Село Отказное, ярмарочная площадь по ул. </w:t>
            </w:r>
            <w:r w:rsidRPr="00D33AC0">
              <w:rPr>
                <w:rFonts w:ascii="Arial" w:hAnsi="Arial" w:cs="Arial"/>
                <w:sz w:val="24"/>
                <w:szCs w:val="24"/>
              </w:rPr>
              <w:t>Прогонная</w:t>
            </w: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10031" w:type="dxa"/>
            <w:gridSpan w:val="3"/>
          </w:tcPr>
          <w:p w:rsidR="00A83472" w:rsidRPr="00D33AC0" w:rsidRDefault="00A83472" w:rsidP="0056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Хутор Восточный, территория, прилегающая к зданию муниципального казенного учреждения «Культурно-досуговый центр хутора Восточный» (1 очередь)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Село Горькая Балка, «Центральная площадь» (1-я очередь)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Город Зеленокумск, парк Дворца культуры им. </w:t>
            </w:r>
            <w:r w:rsidRPr="00D33AC0">
              <w:rPr>
                <w:rFonts w:ascii="Arial" w:hAnsi="Arial" w:cs="Arial"/>
                <w:sz w:val="24"/>
                <w:szCs w:val="24"/>
              </w:rPr>
              <w:t>И.А. Усанова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программа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Город Зеленокумск, сквер рядом с площадью 1 Мая в районе муниципального образовательного учреждения средней общеобразовательной школы № 3 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(1 этап)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«Управление финансами»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13.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Город Зеленокумск, территория общественного кладбища «Отрезок» 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Город Зеленокумск, территория, прилегающая к православному детскому саду в честь иконы Божией Матери «Отрада и Утешение» на пересечении ул. </w:t>
            </w:r>
            <w:r w:rsidRPr="00D33AC0">
              <w:rPr>
                <w:rFonts w:ascii="Arial" w:hAnsi="Arial" w:cs="Arial"/>
                <w:sz w:val="24"/>
                <w:szCs w:val="24"/>
              </w:rPr>
              <w:t xml:space="preserve">Пугачева и пер. Партизанского 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 xml:space="preserve">Село Нины, парковоя зона 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Поселок Селивановка, пешеходные дорожки по ул. </w:t>
            </w:r>
            <w:r w:rsidRPr="00D33AC0">
              <w:rPr>
                <w:rFonts w:ascii="Arial" w:hAnsi="Arial" w:cs="Arial"/>
                <w:sz w:val="24"/>
                <w:szCs w:val="24"/>
              </w:rPr>
              <w:t xml:space="preserve">Буденного, ул. </w:t>
            </w:r>
            <w:proofErr w:type="gramStart"/>
            <w:r w:rsidRPr="00D33AC0">
              <w:rPr>
                <w:rFonts w:ascii="Arial" w:hAnsi="Arial" w:cs="Arial"/>
                <w:sz w:val="24"/>
                <w:szCs w:val="24"/>
              </w:rPr>
              <w:t>Приозерная</w:t>
            </w:r>
            <w:proofErr w:type="gramEnd"/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10031" w:type="dxa"/>
            <w:gridSpan w:val="3"/>
          </w:tcPr>
          <w:p w:rsidR="00A83472" w:rsidRPr="00D33AC0" w:rsidRDefault="00A83472" w:rsidP="0056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Село </w:t>
            </w:r>
            <w:proofErr w:type="gramStart"/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Солдато- Александровское</w:t>
            </w:r>
            <w:proofErr w:type="gramEnd"/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, благоустройство прилегающей 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общественной территории к ФОКу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 xml:space="preserve">села Солдато- Александровское 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lastRenderedPageBreak/>
              <w:t>«Управление финансами»</w:t>
            </w:r>
          </w:p>
        </w:tc>
      </w:tr>
      <w:tr w:rsidR="00A83472" w:rsidRPr="00D33AC0" w:rsidTr="00563840">
        <w:trPr>
          <w:trHeight w:val="742"/>
        </w:trPr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Село Горькая Балка, «Центральная площадь» (2-я очередь)</w:t>
            </w: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Хутор Восточный, благоустройство территории, прилегающей к строящемуся храму святого великомученика и Победоносца Георгия хутора Восточного по улице </w:t>
            </w:r>
            <w:proofErr w:type="gramStart"/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Юбилейная</w:t>
            </w:r>
            <w:proofErr w:type="gramEnd"/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Город Зеленокумск, сквер рядом с площадью 1 Мая в районе муниципального образовательного учреждения средней общеобразовательной школы № 3 (2-ой этап)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21.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Село Нины, устройство тротуаров по ул. Буденного, ул. </w:t>
            </w:r>
            <w:proofErr w:type="gramStart"/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Социалистическая</w:t>
            </w:r>
            <w:proofErr w:type="gramEnd"/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в селе Нины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Поселок Селивановка, устройство тротуара по ул. </w:t>
            </w:r>
            <w:r w:rsidRPr="00D33AC0">
              <w:rPr>
                <w:rFonts w:ascii="Arial" w:hAnsi="Arial" w:cs="Arial"/>
                <w:sz w:val="24"/>
                <w:szCs w:val="24"/>
              </w:rPr>
              <w:t xml:space="preserve">Ленина </w:t>
            </w:r>
            <w:proofErr w:type="gramStart"/>
            <w:r w:rsidRPr="00D33AC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33A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п. Селивановка</w:t>
            </w: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10031" w:type="dxa"/>
            <w:gridSpan w:val="3"/>
          </w:tcPr>
          <w:p w:rsidR="00A83472" w:rsidRPr="00D33AC0" w:rsidRDefault="00A83472" w:rsidP="0056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Хутор Восточный, территория муниципального казенного учреждения «Культурно-досуговый центр хутора Восточный» (2-я очередь)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Село Горькая Балка, «Центральная площадь» (3-я очередь)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Город Зеленокумск, общественное кладбище «Дормаш» и прилегающая к нему территория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Город Зеленокумск, ремонт пешеходных дорожек и тротуаров по улицам: Ардинцева, Урицкого, Почтовая, Кашпарова, Крайнева, Семилетки, 50 лет Октября, З. Космодемьянской, Юбилейная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Село Нины, тротуар по</w:t>
            </w:r>
            <w:r w:rsidR="00D33AC0"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ул. </w:t>
            </w:r>
            <w:r w:rsidRPr="00D33AC0">
              <w:rPr>
                <w:rFonts w:ascii="Arial" w:hAnsi="Arial" w:cs="Arial"/>
                <w:sz w:val="24"/>
                <w:szCs w:val="24"/>
              </w:rPr>
              <w:t>Пролетарской</w:t>
            </w: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10031" w:type="dxa"/>
            <w:gridSpan w:val="3"/>
          </w:tcPr>
          <w:p w:rsidR="00A83472" w:rsidRPr="00D33AC0" w:rsidRDefault="00A83472" w:rsidP="0056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2023 год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Город Зеленокумск, сквер по</w:t>
            </w:r>
            <w:r w:rsidR="00D33AC0"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ул. </w:t>
            </w:r>
            <w:r w:rsidRPr="00D33AC0">
              <w:rPr>
                <w:rFonts w:ascii="Arial" w:hAnsi="Arial" w:cs="Arial"/>
                <w:sz w:val="24"/>
                <w:szCs w:val="24"/>
              </w:rPr>
              <w:t>Советской (микрорайон</w:t>
            </w:r>
            <w:proofErr w:type="gramEnd"/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«Пожарка»)</w:t>
            </w: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Муниципальная программа Советского городского округа Ставропольского края «Формирование современной городской среды Советского 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городского округа Ставропольского края»</w:t>
            </w:r>
          </w:p>
          <w:p w:rsidR="00DC7830" w:rsidRPr="00D33AC0" w:rsidRDefault="00DC7830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Город Зеленокумск, площадь Ленина по ул. </w:t>
            </w:r>
            <w:r w:rsidRPr="00D33AC0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Муниципальная программа Советского городского округа Ставропольского края «Формирование современной городской среды Советского городского округа Ставропольского края» </w:t>
            </w:r>
          </w:p>
          <w:p w:rsidR="00DC7830" w:rsidRPr="00D33AC0" w:rsidRDefault="00DC7830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Город Зеленокумск, бульвар по</w:t>
            </w:r>
            <w:r w:rsidR="00D33AC0"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ул. </w:t>
            </w:r>
            <w:r w:rsidRPr="00D33AC0">
              <w:rPr>
                <w:rFonts w:ascii="Arial" w:hAnsi="Arial" w:cs="Arial"/>
                <w:sz w:val="24"/>
                <w:szCs w:val="24"/>
              </w:rPr>
              <w:t>З. Космодемьянской</w:t>
            </w: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программа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      </w:r>
          </w:p>
          <w:p w:rsidR="00DC7830" w:rsidRPr="00D33AC0" w:rsidRDefault="00DC7830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Обустройство спортивной площадки по ул. Георгиевской и пер. </w:t>
            </w:r>
            <w:proofErr w:type="gramStart"/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Георгиевскому</w:t>
            </w:r>
            <w:proofErr w:type="gramEnd"/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 в городе Зеленокумск Советского городского округа Ставропольского края</w:t>
            </w:r>
          </w:p>
          <w:p w:rsidR="00DC7830" w:rsidRPr="00D33AC0" w:rsidRDefault="00DC7830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Обустройство сквера со спортивной и детской игровой площадками в районе православного детского сада (пересечение ул. Пугачева и пер. Партизанского) в городе Зеленокумск Советского городского округа Ставропольского края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Благоустройство детской игровой площадки, расположенной на прилегающей территории к дворцу культуры поселка Михайловка Советского городского округа Ставропольского края</w:t>
            </w:r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 xml:space="preserve">Обустройство пешеходных дорожек по улицам: </w:t>
            </w:r>
            <w:proofErr w:type="gramStart"/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Советская с № 2 по № 38, Красноармейская с № 16 по № 44, Лесная с № 7 по № 36, Ленина с № 12 по № 30, Молодежная хутора Андреевского Советского городского округа Ставропольского края</w:t>
            </w:r>
            <w:proofErr w:type="gramEnd"/>
          </w:p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</w:p>
        </w:tc>
      </w:tr>
      <w:tr w:rsidR="00A83472" w:rsidRPr="00D33AC0" w:rsidTr="00563840">
        <w:tc>
          <w:tcPr>
            <w:tcW w:w="817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3AC0">
              <w:rPr>
                <w:rFonts w:ascii="Arial" w:hAnsi="Arial" w:cs="Arial"/>
                <w:sz w:val="24"/>
                <w:szCs w:val="24"/>
                <w:lang w:val="ru-RU"/>
              </w:rPr>
              <w:t>Ремонт тротуаров по пл. Победы (от ул. Мостовая до СОШ № 7) села Отказного Советского городского округа Ставропольского края</w:t>
            </w:r>
          </w:p>
        </w:tc>
        <w:tc>
          <w:tcPr>
            <w:tcW w:w="3969" w:type="dxa"/>
          </w:tcPr>
          <w:p w:rsidR="00A83472" w:rsidRPr="00D33AC0" w:rsidRDefault="00A83472" w:rsidP="00563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AC0">
              <w:rPr>
                <w:rFonts w:ascii="Arial" w:hAnsi="Arial" w:cs="Arial"/>
                <w:sz w:val="24"/>
                <w:szCs w:val="24"/>
              </w:rPr>
              <w:t>«Управление финансами»</w:t>
            </w:r>
            <w:proofErr w:type="gramStart"/>
            <w:r w:rsidRPr="00D33AC0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  <w:r w:rsidRPr="00D33A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83472" w:rsidRPr="00563840" w:rsidRDefault="00A83472" w:rsidP="00D33AC0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A83472" w:rsidRPr="00563840" w:rsidSect="00D33AC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EF" w:rsidRDefault="000413EF" w:rsidP="00830C6C">
      <w:r>
        <w:separator/>
      </w:r>
    </w:p>
  </w:endnote>
  <w:endnote w:type="continuationSeparator" w:id="0">
    <w:p w:rsidR="000413EF" w:rsidRDefault="000413EF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EF" w:rsidRDefault="000413EF" w:rsidP="00830C6C">
      <w:r>
        <w:separator/>
      </w:r>
    </w:p>
  </w:footnote>
  <w:footnote w:type="continuationSeparator" w:id="0">
    <w:p w:rsidR="000413EF" w:rsidRDefault="000413EF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1" w:hanging="2160"/>
      </w:pPr>
      <w:rPr>
        <w:rFonts w:hint="default"/>
      </w:rPr>
    </w:lvl>
  </w:abstractNum>
  <w:abstractNum w:abstractNumId="3">
    <w:nsid w:val="19921E91"/>
    <w:multiLevelType w:val="hybridMultilevel"/>
    <w:tmpl w:val="6EBA5E58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72D12F8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1" w:hanging="2160"/>
      </w:pPr>
      <w:rPr>
        <w:rFonts w:hint="default"/>
      </w:rPr>
    </w:lvl>
  </w:abstractNum>
  <w:abstractNum w:abstractNumId="7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1">
    <w:nsid w:val="48F0663E"/>
    <w:multiLevelType w:val="hybridMultilevel"/>
    <w:tmpl w:val="27E24E86"/>
    <w:lvl w:ilvl="0" w:tplc="B71E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5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9EB5952"/>
    <w:multiLevelType w:val="hybridMultilevel"/>
    <w:tmpl w:val="022C96D4"/>
    <w:lvl w:ilvl="0" w:tplc="62CEF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FC18B5"/>
    <w:multiLevelType w:val="multilevel"/>
    <w:tmpl w:val="0C742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CB2B4F"/>
    <w:multiLevelType w:val="hybridMultilevel"/>
    <w:tmpl w:val="013E0670"/>
    <w:lvl w:ilvl="0" w:tplc="854ADF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C3269BD"/>
    <w:multiLevelType w:val="multilevel"/>
    <w:tmpl w:val="C3541C5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9" w:hanging="2160"/>
      </w:pPr>
      <w:rPr>
        <w:rFonts w:hint="default"/>
      </w:rPr>
    </w:lvl>
  </w:abstractNum>
  <w:abstractNum w:abstractNumId="25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0"/>
  </w:num>
  <w:num w:numId="5">
    <w:abstractNumId w:val="12"/>
  </w:num>
  <w:num w:numId="6">
    <w:abstractNumId w:val="10"/>
  </w:num>
  <w:num w:numId="7">
    <w:abstractNumId w:val="13"/>
  </w:num>
  <w:num w:numId="8">
    <w:abstractNumId w:val="1"/>
  </w:num>
  <w:num w:numId="9">
    <w:abstractNumId w:val="23"/>
  </w:num>
  <w:num w:numId="10">
    <w:abstractNumId w:val="5"/>
  </w:num>
  <w:num w:numId="11">
    <w:abstractNumId w:val="15"/>
  </w:num>
  <w:num w:numId="12">
    <w:abstractNumId w:val="22"/>
  </w:num>
  <w:num w:numId="13">
    <w:abstractNumId w:val="14"/>
  </w:num>
  <w:num w:numId="14">
    <w:abstractNumId w:val="19"/>
  </w:num>
  <w:num w:numId="15">
    <w:abstractNumId w:val="9"/>
  </w:num>
  <w:num w:numId="16">
    <w:abstractNumId w:val="16"/>
  </w:num>
  <w:num w:numId="17">
    <w:abstractNumId w:val="20"/>
  </w:num>
  <w:num w:numId="18">
    <w:abstractNumId w:val="8"/>
  </w:num>
  <w:num w:numId="19">
    <w:abstractNumId w:val="24"/>
  </w:num>
  <w:num w:numId="20">
    <w:abstractNumId w:val="2"/>
  </w:num>
  <w:num w:numId="21">
    <w:abstractNumId w:val="11"/>
  </w:num>
  <w:num w:numId="22">
    <w:abstractNumId w:val="17"/>
  </w:num>
  <w:num w:numId="23">
    <w:abstractNumId w:val="18"/>
  </w:num>
  <w:num w:numId="24">
    <w:abstractNumId w:val="21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proofState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FF7"/>
    <w:rsid w:val="00001A63"/>
    <w:rsid w:val="00002F5B"/>
    <w:rsid w:val="00003486"/>
    <w:rsid w:val="00004EE6"/>
    <w:rsid w:val="00005451"/>
    <w:rsid w:val="00005C90"/>
    <w:rsid w:val="00005C9D"/>
    <w:rsid w:val="00005F1F"/>
    <w:rsid w:val="00006660"/>
    <w:rsid w:val="000067AF"/>
    <w:rsid w:val="000068BF"/>
    <w:rsid w:val="00010188"/>
    <w:rsid w:val="0001082B"/>
    <w:rsid w:val="000124B5"/>
    <w:rsid w:val="000125C8"/>
    <w:rsid w:val="00013C50"/>
    <w:rsid w:val="0001671E"/>
    <w:rsid w:val="00017C2C"/>
    <w:rsid w:val="00017E2F"/>
    <w:rsid w:val="00020DC4"/>
    <w:rsid w:val="00022E5B"/>
    <w:rsid w:val="00022ECA"/>
    <w:rsid w:val="0002336E"/>
    <w:rsid w:val="00023715"/>
    <w:rsid w:val="00023835"/>
    <w:rsid w:val="000252C6"/>
    <w:rsid w:val="000266B9"/>
    <w:rsid w:val="00027CD8"/>
    <w:rsid w:val="00027CE7"/>
    <w:rsid w:val="0003071C"/>
    <w:rsid w:val="00030873"/>
    <w:rsid w:val="00031204"/>
    <w:rsid w:val="0003176C"/>
    <w:rsid w:val="00032346"/>
    <w:rsid w:val="00032616"/>
    <w:rsid w:val="0003271E"/>
    <w:rsid w:val="0003396D"/>
    <w:rsid w:val="000342AE"/>
    <w:rsid w:val="00035CBD"/>
    <w:rsid w:val="00035DD2"/>
    <w:rsid w:val="000408DF"/>
    <w:rsid w:val="00040AB2"/>
    <w:rsid w:val="000410EF"/>
    <w:rsid w:val="000413EF"/>
    <w:rsid w:val="00041462"/>
    <w:rsid w:val="00041917"/>
    <w:rsid w:val="00041E40"/>
    <w:rsid w:val="000438D9"/>
    <w:rsid w:val="00043E3A"/>
    <w:rsid w:val="00045688"/>
    <w:rsid w:val="00045957"/>
    <w:rsid w:val="00045F8D"/>
    <w:rsid w:val="00046675"/>
    <w:rsid w:val="0004685A"/>
    <w:rsid w:val="000471D8"/>
    <w:rsid w:val="00047804"/>
    <w:rsid w:val="00047BF9"/>
    <w:rsid w:val="00051025"/>
    <w:rsid w:val="00052035"/>
    <w:rsid w:val="0005327B"/>
    <w:rsid w:val="000536B5"/>
    <w:rsid w:val="00053EE1"/>
    <w:rsid w:val="00053F14"/>
    <w:rsid w:val="0005404E"/>
    <w:rsid w:val="00060D8E"/>
    <w:rsid w:val="000619FB"/>
    <w:rsid w:val="000630CF"/>
    <w:rsid w:val="000634AF"/>
    <w:rsid w:val="000638FF"/>
    <w:rsid w:val="00064C3B"/>
    <w:rsid w:val="00065051"/>
    <w:rsid w:val="00065190"/>
    <w:rsid w:val="00065B7A"/>
    <w:rsid w:val="0006704F"/>
    <w:rsid w:val="00067365"/>
    <w:rsid w:val="0007508F"/>
    <w:rsid w:val="000753D1"/>
    <w:rsid w:val="000759FF"/>
    <w:rsid w:val="00076627"/>
    <w:rsid w:val="000768BE"/>
    <w:rsid w:val="0007744C"/>
    <w:rsid w:val="00080115"/>
    <w:rsid w:val="00080717"/>
    <w:rsid w:val="00080925"/>
    <w:rsid w:val="000818B1"/>
    <w:rsid w:val="00085EBE"/>
    <w:rsid w:val="00086629"/>
    <w:rsid w:val="00086718"/>
    <w:rsid w:val="00087F36"/>
    <w:rsid w:val="00090CAC"/>
    <w:rsid w:val="00092269"/>
    <w:rsid w:val="00093C75"/>
    <w:rsid w:val="000948E2"/>
    <w:rsid w:val="00094BE7"/>
    <w:rsid w:val="000968C5"/>
    <w:rsid w:val="00096ABC"/>
    <w:rsid w:val="00096BA1"/>
    <w:rsid w:val="000976EB"/>
    <w:rsid w:val="000A1544"/>
    <w:rsid w:val="000A2643"/>
    <w:rsid w:val="000A4576"/>
    <w:rsid w:val="000A6D29"/>
    <w:rsid w:val="000A7441"/>
    <w:rsid w:val="000A7836"/>
    <w:rsid w:val="000A78B0"/>
    <w:rsid w:val="000B0B13"/>
    <w:rsid w:val="000B2333"/>
    <w:rsid w:val="000B2CA9"/>
    <w:rsid w:val="000B2E8B"/>
    <w:rsid w:val="000B313C"/>
    <w:rsid w:val="000B3C51"/>
    <w:rsid w:val="000B687E"/>
    <w:rsid w:val="000B7017"/>
    <w:rsid w:val="000B75F3"/>
    <w:rsid w:val="000C07B7"/>
    <w:rsid w:val="000C107D"/>
    <w:rsid w:val="000C1764"/>
    <w:rsid w:val="000C1A30"/>
    <w:rsid w:val="000C4FB9"/>
    <w:rsid w:val="000C631D"/>
    <w:rsid w:val="000C7017"/>
    <w:rsid w:val="000C7D9B"/>
    <w:rsid w:val="000D0E00"/>
    <w:rsid w:val="000D1113"/>
    <w:rsid w:val="000D23AC"/>
    <w:rsid w:val="000D33D7"/>
    <w:rsid w:val="000D5280"/>
    <w:rsid w:val="000D743B"/>
    <w:rsid w:val="000D7D92"/>
    <w:rsid w:val="000E029F"/>
    <w:rsid w:val="000E02B7"/>
    <w:rsid w:val="000E0812"/>
    <w:rsid w:val="000E1181"/>
    <w:rsid w:val="000E2C41"/>
    <w:rsid w:val="000E3207"/>
    <w:rsid w:val="000E3352"/>
    <w:rsid w:val="000E3D35"/>
    <w:rsid w:val="000E3EA6"/>
    <w:rsid w:val="000E59EE"/>
    <w:rsid w:val="000E604D"/>
    <w:rsid w:val="000E6275"/>
    <w:rsid w:val="000E6507"/>
    <w:rsid w:val="000E6698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4B34"/>
    <w:rsid w:val="000F5702"/>
    <w:rsid w:val="000F6AA3"/>
    <w:rsid w:val="001005BC"/>
    <w:rsid w:val="00100731"/>
    <w:rsid w:val="001018DF"/>
    <w:rsid w:val="00101D9A"/>
    <w:rsid w:val="00102691"/>
    <w:rsid w:val="001044EE"/>
    <w:rsid w:val="00104AD7"/>
    <w:rsid w:val="00104BB7"/>
    <w:rsid w:val="00105886"/>
    <w:rsid w:val="001061FE"/>
    <w:rsid w:val="00106CBB"/>
    <w:rsid w:val="00107135"/>
    <w:rsid w:val="001072B3"/>
    <w:rsid w:val="00107D78"/>
    <w:rsid w:val="001142A4"/>
    <w:rsid w:val="0011460B"/>
    <w:rsid w:val="001148A0"/>
    <w:rsid w:val="00114BE3"/>
    <w:rsid w:val="00115852"/>
    <w:rsid w:val="00116DA9"/>
    <w:rsid w:val="00116DC0"/>
    <w:rsid w:val="00116F08"/>
    <w:rsid w:val="00123CEB"/>
    <w:rsid w:val="0012463D"/>
    <w:rsid w:val="001251D7"/>
    <w:rsid w:val="00125D11"/>
    <w:rsid w:val="00125D2B"/>
    <w:rsid w:val="0012717C"/>
    <w:rsid w:val="0012773C"/>
    <w:rsid w:val="001279CA"/>
    <w:rsid w:val="001308A6"/>
    <w:rsid w:val="00132B2E"/>
    <w:rsid w:val="00133A31"/>
    <w:rsid w:val="0013493E"/>
    <w:rsid w:val="001349D3"/>
    <w:rsid w:val="00134E62"/>
    <w:rsid w:val="0013560D"/>
    <w:rsid w:val="00136CA8"/>
    <w:rsid w:val="001400D5"/>
    <w:rsid w:val="00141217"/>
    <w:rsid w:val="001414BB"/>
    <w:rsid w:val="00145195"/>
    <w:rsid w:val="00147CD5"/>
    <w:rsid w:val="001503DB"/>
    <w:rsid w:val="001507D3"/>
    <w:rsid w:val="00150DA2"/>
    <w:rsid w:val="00150FF6"/>
    <w:rsid w:val="001528AE"/>
    <w:rsid w:val="00153248"/>
    <w:rsid w:val="00153BE5"/>
    <w:rsid w:val="00155471"/>
    <w:rsid w:val="001605D2"/>
    <w:rsid w:val="00161C0C"/>
    <w:rsid w:val="00162518"/>
    <w:rsid w:val="00162F04"/>
    <w:rsid w:val="001633FC"/>
    <w:rsid w:val="00163BE2"/>
    <w:rsid w:val="00165548"/>
    <w:rsid w:val="001719F2"/>
    <w:rsid w:val="001722A9"/>
    <w:rsid w:val="001730F3"/>
    <w:rsid w:val="00174F87"/>
    <w:rsid w:val="00180019"/>
    <w:rsid w:val="00180386"/>
    <w:rsid w:val="001809F5"/>
    <w:rsid w:val="00180B7C"/>
    <w:rsid w:val="00182053"/>
    <w:rsid w:val="001824E6"/>
    <w:rsid w:val="00182DAB"/>
    <w:rsid w:val="0018373F"/>
    <w:rsid w:val="00184099"/>
    <w:rsid w:val="001845DA"/>
    <w:rsid w:val="00184795"/>
    <w:rsid w:val="00185F5A"/>
    <w:rsid w:val="001860CC"/>
    <w:rsid w:val="00186684"/>
    <w:rsid w:val="0018685F"/>
    <w:rsid w:val="001868CD"/>
    <w:rsid w:val="0018718C"/>
    <w:rsid w:val="001874FD"/>
    <w:rsid w:val="00187543"/>
    <w:rsid w:val="00191DF6"/>
    <w:rsid w:val="001943F3"/>
    <w:rsid w:val="00194534"/>
    <w:rsid w:val="00195364"/>
    <w:rsid w:val="0019555E"/>
    <w:rsid w:val="00196FC7"/>
    <w:rsid w:val="001976E8"/>
    <w:rsid w:val="001A0001"/>
    <w:rsid w:val="001A13C0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61BC"/>
    <w:rsid w:val="001A76C7"/>
    <w:rsid w:val="001B0B55"/>
    <w:rsid w:val="001B1322"/>
    <w:rsid w:val="001B265F"/>
    <w:rsid w:val="001B402E"/>
    <w:rsid w:val="001B41E1"/>
    <w:rsid w:val="001B55D7"/>
    <w:rsid w:val="001B6904"/>
    <w:rsid w:val="001B6FE9"/>
    <w:rsid w:val="001C0155"/>
    <w:rsid w:val="001C12FF"/>
    <w:rsid w:val="001C1E30"/>
    <w:rsid w:val="001C216C"/>
    <w:rsid w:val="001C269D"/>
    <w:rsid w:val="001C30C5"/>
    <w:rsid w:val="001C34AE"/>
    <w:rsid w:val="001C4AB4"/>
    <w:rsid w:val="001C71E6"/>
    <w:rsid w:val="001C77A6"/>
    <w:rsid w:val="001D05DB"/>
    <w:rsid w:val="001D0BAF"/>
    <w:rsid w:val="001D1EEF"/>
    <w:rsid w:val="001D2F64"/>
    <w:rsid w:val="001D340D"/>
    <w:rsid w:val="001D4F1A"/>
    <w:rsid w:val="001D5950"/>
    <w:rsid w:val="001D6A1B"/>
    <w:rsid w:val="001D70C5"/>
    <w:rsid w:val="001E0167"/>
    <w:rsid w:val="001E0B12"/>
    <w:rsid w:val="001E12B3"/>
    <w:rsid w:val="001E195B"/>
    <w:rsid w:val="001E3C20"/>
    <w:rsid w:val="001E3F47"/>
    <w:rsid w:val="001E416B"/>
    <w:rsid w:val="001E59AF"/>
    <w:rsid w:val="001E6443"/>
    <w:rsid w:val="001F1426"/>
    <w:rsid w:val="001F1A51"/>
    <w:rsid w:val="001F2708"/>
    <w:rsid w:val="001F3749"/>
    <w:rsid w:val="001F3E46"/>
    <w:rsid w:val="001F4179"/>
    <w:rsid w:val="001F43DA"/>
    <w:rsid w:val="001F4BFE"/>
    <w:rsid w:val="001F5738"/>
    <w:rsid w:val="001F5C55"/>
    <w:rsid w:val="001F7549"/>
    <w:rsid w:val="001F7FE0"/>
    <w:rsid w:val="00200E10"/>
    <w:rsid w:val="0020115A"/>
    <w:rsid w:val="0020144E"/>
    <w:rsid w:val="0020181C"/>
    <w:rsid w:val="00202795"/>
    <w:rsid w:val="00203440"/>
    <w:rsid w:val="002037FB"/>
    <w:rsid w:val="00205093"/>
    <w:rsid w:val="00210AAF"/>
    <w:rsid w:val="00211FDF"/>
    <w:rsid w:val="002148E2"/>
    <w:rsid w:val="00215410"/>
    <w:rsid w:val="00217CA5"/>
    <w:rsid w:val="00217E32"/>
    <w:rsid w:val="002203F2"/>
    <w:rsid w:val="00221834"/>
    <w:rsid w:val="00221DA9"/>
    <w:rsid w:val="00224757"/>
    <w:rsid w:val="00227AF2"/>
    <w:rsid w:val="00231616"/>
    <w:rsid w:val="002319D7"/>
    <w:rsid w:val="00231B4A"/>
    <w:rsid w:val="00232398"/>
    <w:rsid w:val="00232E08"/>
    <w:rsid w:val="00234000"/>
    <w:rsid w:val="00235A39"/>
    <w:rsid w:val="002363EE"/>
    <w:rsid w:val="002411EF"/>
    <w:rsid w:val="0024165F"/>
    <w:rsid w:val="002420D6"/>
    <w:rsid w:val="00242ABE"/>
    <w:rsid w:val="002432D0"/>
    <w:rsid w:val="0024337E"/>
    <w:rsid w:val="002438EE"/>
    <w:rsid w:val="0024390A"/>
    <w:rsid w:val="00244F02"/>
    <w:rsid w:val="0024513F"/>
    <w:rsid w:val="002451AC"/>
    <w:rsid w:val="002452EE"/>
    <w:rsid w:val="002462AF"/>
    <w:rsid w:val="00246411"/>
    <w:rsid w:val="002466EB"/>
    <w:rsid w:val="0025015D"/>
    <w:rsid w:val="00253841"/>
    <w:rsid w:val="00254ECD"/>
    <w:rsid w:val="00255975"/>
    <w:rsid w:val="00260B2B"/>
    <w:rsid w:val="00261879"/>
    <w:rsid w:val="00261B00"/>
    <w:rsid w:val="00262DF7"/>
    <w:rsid w:val="002653A3"/>
    <w:rsid w:val="00265C56"/>
    <w:rsid w:val="00266D7A"/>
    <w:rsid w:val="00267916"/>
    <w:rsid w:val="00271745"/>
    <w:rsid w:val="002720E8"/>
    <w:rsid w:val="00272701"/>
    <w:rsid w:val="0027407E"/>
    <w:rsid w:val="00274549"/>
    <w:rsid w:val="00275A94"/>
    <w:rsid w:val="00275B4F"/>
    <w:rsid w:val="00276B30"/>
    <w:rsid w:val="00276C03"/>
    <w:rsid w:val="0028034E"/>
    <w:rsid w:val="002814EA"/>
    <w:rsid w:val="00281B51"/>
    <w:rsid w:val="00281EAC"/>
    <w:rsid w:val="00281F05"/>
    <w:rsid w:val="002826D2"/>
    <w:rsid w:val="002832BF"/>
    <w:rsid w:val="00283A52"/>
    <w:rsid w:val="0028696A"/>
    <w:rsid w:val="0029059E"/>
    <w:rsid w:val="00290817"/>
    <w:rsid w:val="0029175A"/>
    <w:rsid w:val="00296571"/>
    <w:rsid w:val="002A0780"/>
    <w:rsid w:val="002A1FE3"/>
    <w:rsid w:val="002A5ACE"/>
    <w:rsid w:val="002A6C44"/>
    <w:rsid w:val="002A7885"/>
    <w:rsid w:val="002A7DEA"/>
    <w:rsid w:val="002B1E23"/>
    <w:rsid w:val="002B2EA5"/>
    <w:rsid w:val="002B361E"/>
    <w:rsid w:val="002B3C02"/>
    <w:rsid w:val="002B43DF"/>
    <w:rsid w:val="002B5843"/>
    <w:rsid w:val="002B7ACA"/>
    <w:rsid w:val="002C1BC3"/>
    <w:rsid w:val="002C279F"/>
    <w:rsid w:val="002C2AE1"/>
    <w:rsid w:val="002C3259"/>
    <w:rsid w:val="002C39D6"/>
    <w:rsid w:val="002C3A91"/>
    <w:rsid w:val="002C59B7"/>
    <w:rsid w:val="002C699C"/>
    <w:rsid w:val="002C7213"/>
    <w:rsid w:val="002D00E6"/>
    <w:rsid w:val="002D21A7"/>
    <w:rsid w:val="002D24EA"/>
    <w:rsid w:val="002D3D48"/>
    <w:rsid w:val="002D4164"/>
    <w:rsid w:val="002D6DD5"/>
    <w:rsid w:val="002D7B88"/>
    <w:rsid w:val="002E0053"/>
    <w:rsid w:val="002E00C2"/>
    <w:rsid w:val="002E2D11"/>
    <w:rsid w:val="002E363D"/>
    <w:rsid w:val="002E6327"/>
    <w:rsid w:val="002F0F9B"/>
    <w:rsid w:val="002F1236"/>
    <w:rsid w:val="002F18B3"/>
    <w:rsid w:val="002F1A62"/>
    <w:rsid w:val="002F2358"/>
    <w:rsid w:val="002F2CA1"/>
    <w:rsid w:val="002F344C"/>
    <w:rsid w:val="002F36A0"/>
    <w:rsid w:val="002F5193"/>
    <w:rsid w:val="002F6E22"/>
    <w:rsid w:val="002F7C15"/>
    <w:rsid w:val="00301B50"/>
    <w:rsid w:val="00301C86"/>
    <w:rsid w:val="00302215"/>
    <w:rsid w:val="00302F97"/>
    <w:rsid w:val="003036BF"/>
    <w:rsid w:val="00304604"/>
    <w:rsid w:val="003079EB"/>
    <w:rsid w:val="00307F42"/>
    <w:rsid w:val="003102A3"/>
    <w:rsid w:val="00310EA3"/>
    <w:rsid w:val="00311482"/>
    <w:rsid w:val="003115FC"/>
    <w:rsid w:val="003137ED"/>
    <w:rsid w:val="003138DF"/>
    <w:rsid w:val="003150D3"/>
    <w:rsid w:val="003151DD"/>
    <w:rsid w:val="00316886"/>
    <w:rsid w:val="00317675"/>
    <w:rsid w:val="003177A1"/>
    <w:rsid w:val="003200AF"/>
    <w:rsid w:val="00320E26"/>
    <w:rsid w:val="00321195"/>
    <w:rsid w:val="00321E8C"/>
    <w:rsid w:val="00321EC0"/>
    <w:rsid w:val="003237C6"/>
    <w:rsid w:val="00325209"/>
    <w:rsid w:val="00325254"/>
    <w:rsid w:val="003252D8"/>
    <w:rsid w:val="00326C04"/>
    <w:rsid w:val="00327566"/>
    <w:rsid w:val="00327D55"/>
    <w:rsid w:val="003302DC"/>
    <w:rsid w:val="00331CC7"/>
    <w:rsid w:val="00331EA4"/>
    <w:rsid w:val="00332690"/>
    <w:rsid w:val="003328CA"/>
    <w:rsid w:val="00335606"/>
    <w:rsid w:val="0033667A"/>
    <w:rsid w:val="00337420"/>
    <w:rsid w:val="00340E05"/>
    <w:rsid w:val="00341067"/>
    <w:rsid w:val="00342146"/>
    <w:rsid w:val="00344009"/>
    <w:rsid w:val="003446E7"/>
    <w:rsid w:val="00344FEB"/>
    <w:rsid w:val="00346382"/>
    <w:rsid w:val="00347167"/>
    <w:rsid w:val="00347E5C"/>
    <w:rsid w:val="0035097C"/>
    <w:rsid w:val="003511A8"/>
    <w:rsid w:val="00351E6C"/>
    <w:rsid w:val="0035295D"/>
    <w:rsid w:val="00353313"/>
    <w:rsid w:val="003536A8"/>
    <w:rsid w:val="003543F2"/>
    <w:rsid w:val="00354848"/>
    <w:rsid w:val="00354C24"/>
    <w:rsid w:val="003576DA"/>
    <w:rsid w:val="00360353"/>
    <w:rsid w:val="00361F73"/>
    <w:rsid w:val="00362BE0"/>
    <w:rsid w:val="00364A45"/>
    <w:rsid w:val="00367350"/>
    <w:rsid w:val="003677C7"/>
    <w:rsid w:val="003716C6"/>
    <w:rsid w:val="00372AAB"/>
    <w:rsid w:val="00372F57"/>
    <w:rsid w:val="00373D06"/>
    <w:rsid w:val="00374448"/>
    <w:rsid w:val="00376113"/>
    <w:rsid w:val="00377293"/>
    <w:rsid w:val="00377608"/>
    <w:rsid w:val="00377D1C"/>
    <w:rsid w:val="0038038B"/>
    <w:rsid w:val="003806D1"/>
    <w:rsid w:val="00381656"/>
    <w:rsid w:val="0038316C"/>
    <w:rsid w:val="00384CCD"/>
    <w:rsid w:val="00384FCB"/>
    <w:rsid w:val="00385306"/>
    <w:rsid w:val="00386C52"/>
    <w:rsid w:val="0038727E"/>
    <w:rsid w:val="00387936"/>
    <w:rsid w:val="00392286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A1741"/>
    <w:rsid w:val="003A4B8A"/>
    <w:rsid w:val="003A554E"/>
    <w:rsid w:val="003A55CE"/>
    <w:rsid w:val="003A56A6"/>
    <w:rsid w:val="003B2BFE"/>
    <w:rsid w:val="003B414E"/>
    <w:rsid w:val="003B42A6"/>
    <w:rsid w:val="003B4D6E"/>
    <w:rsid w:val="003B53C6"/>
    <w:rsid w:val="003B5462"/>
    <w:rsid w:val="003B591E"/>
    <w:rsid w:val="003B6ACA"/>
    <w:rsid w:val="003B6BAD"/>
    <w:rsid w:val="003B7382"/>
    <w:rsid w:val="003C0968"/>
    <w:rsid w:val="003C18D0"/>
    <w:rsid w:val="003C2592"/>
    <w:rsid w:val="003C3FB4"/>
    <w:rsid w:val="003C5338"/>
    <w:rsid w:val="003C6219"/>
    <w:rsid w:val="003D0D3A"/>
    <w:rsid w:val="003D1242"/>
    <w:rsid w:val="003D19E3"/>
    <w:rsid w:val="003D2887"/>
    <w:rsid w:val="003D2EF7"/>
    <w:rsid w:val="003D44CB"/>
    <w:rsid w:val="003D5451"/>
    <w:rsid w:val="003D5A65"/>
    <w:rsid w:val="003D61DE"/>
    <w:rsid w:val="003D6DAD"/>
    <w:rsid w:val="003E06CC"/>
    <w:rsid w:val="003E0795"/>
    <w:rsid w:val="003E0BE7"/>
    <w:rsid w:val="003E0FAD"/>
    <w:rsid w:val="003E249A"/>
    <w:rsid w:val="003E2AE7"/>
    <w:rsid w:val="003E4913"/>
    <w:rsid w:val="003E5D7A"/>
    <w:rsid w:val="003E6964"/>
    <w:rsid w:val="003F052B"/>
    <w:rsid w:val="003F184E"/>
    <w:rsid w:val="003F21A3"/>
    <w:rsid w:val="003F4496"/>
    <w:rsid w:val="003F4C6E"/>
    <w:rsid w:val="003F503F"/>
    <w:rsid w:val="003F646D"/>
    <w:rsid w:val="003F6687"/>
    <w:rsid w:val="003F68D9"/>
    <w:rsid w:val="003F7E9C"/>
    <w:rsid w:val="003F7F49"/>
    <w:rsid w:val="004019F8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1EF9"/>
    <w:rsid w:val="004128A8"/>
    <w:rsid w:val="00412991"/>
    <w:rsid w:val="0041357F"/>
    <w:rsid w:val="00413C2B"/>
    <w:rsid w:val="0041416F"/>
    <w:rsid w:val="004154DB"/>
    <w:rsid w:val="00415816"/>
    <w:rsid w:val="00415826"/>
    <w:rsid w:val="00416103"/>
    <w:rsid w:val="00416622"/>
    <w:rsid w:val="004172BF"/>
    <w:rsid w:val="004202F3"/>
    <w:rsid w:val="004214DA"/>
    <w:rsid w:val="00421B92"/>
    <w:rsid w:val="00422359"/>
    <w:rsid w:val="00422CEE"/>
    <w:rsid w:val="0042521C"/>
    <w:rsid w:val="0042553F"/>
    <w:rsid w:val="004279BB"/>
    <w:rsid w:val="00430EE1"/>
    <w:rsid w:val="004316C3"/>
    <w:rsid w:val="004318B9"/>
    <w:rsid w:val="0043266C"/>
    <w:rsid w:val="00434433"/>
    <w:rsid w:val="004346BB"/>
    <w:rsid w:val="004349D2"/>
    <w:rsid w:val="004357C3"/>
    <w:rsid w:val="0043697D"/>
    <w:rsid w:val="00436CAA"/>
    <w:rsid w:val="00436FC9"/>
    <w:rsid w:val="00437351"/>
    <w:rsid w:val="00440026"/>
    <w:rsid w:val="004404DC"/>
    <w:rsid w:val="004413EB"/>
    <w:rsid w:val="00441450"/>
    <w:rsid w:val="00441F1F"/>
    <w:rsid w:val="0044311D"/>
    <w:rsid w:val="004437E5"/>
    <w:rsid w:val="00444803"/>
    <w:rsid w:val="004455AB"/>
    <w:rsid w:val="00445B58"/>
    <w:rsid w:val="00447112"/>
    <w:rsid w:val="00447B7F"/>
    <w:rsid w:val="00450387"/>
    <w:rsid w:val="00451A7B"/>
    <w:rsid w:val="00451AE7"/>
    <w:rsid w:val="00451BD9"/>
    <w:rsid w:val="00451C63"/>
    <w:rsid w:val="00451D4F"/>
    <w:rsid w:val="0045201D"/>
    <w:rsid w:val="00452F65"/>
    <w:rsid w:val="0045558F"/>
    <w:rsid w:val="00461959"/>
    <w:rsid w:val="0046283E"/>
    <w:rsid w:val="00463E86"/>
    <w:rsid w:val="00463FC7"/>
    <w:rsid w:val="00464273"/>
    <w:rsid w:val="004654B1"/>
    <w:rsid w:val="00465C6A"/>
    <w:rsid w:val="00465CA7"/>
    <w:rsid w:val="00465FB6"/>
    <w:rsid w:val="0047072D"/>
    <w:rsid w:val="00470CE2"/>
    <w:rsid w:val="004736C5"/>
    <w:rsid w:val="00473B1A"/>
    <w:rsid w:val="00474199"/>
    <w:rsid w:val="00474D9F"/>
    <w:rsid w:val="00476157"/>
    <w:rsid w:val="00477731"/>
    <w:rsid w:val="00477F0E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F01"/>
    <w:rsid w:val="00496C78"/>
    <w:rsid w:val="00496F86"/>
    <w:rsid w:val="00497B79"/>
    <w:rsid w:val="004A1669"/>
    <w:rsid w:val="004A1EE8"/>
    <w:rsid w:val="004A2C02"/>
    <w:rsid w:val="004A3E12"/>
    <w:rsid w:val="004A402C"/>
    <w:rsid w:val="004A4283"/>
    <w:rsid w:val="004A43AE"/>
    <w:rsid w:val="004A4F0C"/>
    <w:rsid w:val="004A5734"/>
    <w:rsid w:val="004A720B"/>
    <w:rsid w:val="004A7253"/>
    <w:rsid w:val="004B3F32"/>
    <w:rsid w:val="004B4519"/>
    <w:rsid w:val="004B61C2"/>
    <w:rsid w:val="004B7C35"/>
    <w:rsid w:val="004C04A4"/>
    <w:rsid w:val="004C148D"/>
    <w:rsid w:val="004C223E"/>
    <w:rsid w:val="004C281B"/>
    <w:rsid w:val="004C406B"/>
    <w:rsid w:val="004C419E"/>
    <w:rsid w:val="004C59CB"/>
    <w:rsid w:val="004C5E50"/>
    <w:rsid w:val="004C6592"/>
    <w:rsid w:val="004C6986"/>
    <w:rsid w:val="004C6F52"/>
    <w:rsid w:val="004D00E1"/>
    <w:rsid w:val="004D0361"/>
    <w:rsid w:val="004D1425"/>
    <w:rsid w:val="004D1892"/>
    <w:rsid w:val="004D199B"/>
    <w:rsid w:val="004D3772"/>
    <w:rsid w:val="004D4066"/>
    <w:rsid w:val="004D56C2"/>
    <w:rsid w:val="004D6771"/>
    <w:rsid w:val="004D6B1C"/>
    <w:rsid w:val="004D7EE8"/>
    <w:rsid w:val="004D7F72"/>
    <w:rsid w:val="004E04E7"/>
    <w:rsid w:val="004E059C"/>
    <w:rsid w:val="004E06BD"/>
    <w:rsid w:val="004E195B"/>
    <w:rsid w:val="004E2238"/>
    <w:rsid w:val="004E2AE9"/>
    <w:rsid w:val="004E50CD"/>
    <w:rsid w:val="004E5838"/>
    <w:rsid w:val="004E5912"/>
    <w:rsid w:val="004F481E"/>
    <w:rsid w:val="004F5251"/>
    <w:rsid w:val="004F5499"/>
    <w:rsid w:val="004F65EE"/>
    <w:rsid w:val="004F6B74"/>
    <w:rsid w:val="004F6CC7"/>
    <w:rsid w:val="004F7C34"/>
    <w:rsid w:val="00502F05"/>
    <w:rsid w:val="00503072"/>
    <w:rsid w:val="00503A40"/>
    <w:rsid w:val="00503A95"/>
    <w:rsid w:val="0050414C"/>
    <w:rsid w:val="00504305"/>
    <w:rsid w:val="00505677"/>
    <w:rsid w:val="005058FD"/>
    <w:rsid w:val="00505F21"/>
    <w:rsid w:val="005107A9"/>
    <w:rsid w:val="00511B97"/>
    <w:rsid w:val="00512D34"/>
    <w:rsid w:val="00512DCB"/>
    <w:rsid w:val="00512F91"/>
    <w:rsid w:val="00513F80"/>
    <w:rsid w:val="00516369"/>
    <w:rsid w:val="00517B6B"/>
    <w:rsid w:val="00520660"/>
    <w:rsid w:val="00520790"/>
    <w:rsid w:val="00520836"/>
    <w:rsid w:val="005210E1"/>
    <w:rsid w:val="00521321"/>
    <w:rsid w:val="0052197F"/>
    <w:rsid w:val="00521B4A"/>
    <w:rsid w:val="005244F7"/>
    <w:rsid w:val="00526252"/>
    <w:rsid w:val="00526397"/>
    <w:rsid w:val="00526F03"/>
    <w:rsid w:val="00527BB7"/>
    <w:rsid w:val="00530B5E"/>
    <w:rsid w:val="00531496"/>
    <w:rsid w:val="005321C8"/>
    <w:rsid w:val="00532683"/>
    <w:rsid w:val="005341CF"/>
    <w:rsid w:val="0054079C"/>
    <w:rsid w:val="00540E26"/>
    <w:rsid w:val="00540E2D"/>
    <w:rsid w:val="00541406"/>
    <w:rsid w:val="00542101"/>
    <w:rsid w:val="005440CA"/>
    <w:rsid w:val="005445E2"/>
    <w:rsid w:val="00544EEA"/>
    <w:rsid w:val="00545F83"/>
    <w:rsid w:val="00550A9F"/>
    <w:rsid w:val="00551D21"/>
    <w:rsid w:val="005533BE"/>
    <w:rsid w:val="005537C5"/>
    <w:rsid w:val="00554077"/>
    <w:rsid w:val="005544AE"/>
    <w:rsid w:val="00554C6D"/>
    <w:rsid w:val="005552F6"/>
    <w:rsid w:val="0055599F"/>
    <w:rsid w:val="00557F63"/>
    <w:rsid w:val="0056058B"/>
    <w:rsid w:val="0056073E"/>
    <w:rsid w:val="00561E0E"/>
    <w:rsid w:val="00563840"/>
    <w:rsid w:val="00563875"/>
    <w:rsid w:val="005651F4"/>
    <w:rsid w:val="00565BAB"/>
    <w:rsid w:val="00567B22"/>
    <w:rsid w:val="00567FDB"/>
    <w:rsid w:val="00570A46"/>
    <w:rsid w:val="0057351A"/>
    <w:rsid w:val="0057394E"/>
    <w:rsid w:val="00577052"/>
    <w:rsid w:val="00577DC7"/>
    <w:rsid w:val="00580835"/>
    <w:rsid w:val="005809FE"/>
    <w:rsid w:val="00582009"/>
    <w:rsid w:val="00582AB1"/>
    <w:rsid w:val="00582EDE"/>
    <w:rsid w:val="00583597"/>
    <w:rsid w:val="00583CE0"/>
    <w:rsid w:val="00585F0F"/>
    <w:rsid w:val="00586B81"/>
    <w:rsid w:val="005903F6"/>
    <w:rsid w:val="0059052B"/>
    <w:rsid w:val="005913EA"/>
    <w:rsid w:val="00591B96"/>
    <w:rsid w:val="005926BF"/>
    <w:rsid w:val="00592B9D"/>
    <w:rsid w:val="00593CE1"/>
    <w:rsid w:val="00594955"/>
    <w:rsid w:val="00594DF6"/>
    <w:rsid w:val="005964BA"/>
    <w:rsid w:val="0059670A"/>
    <w:rsid w:val="005A18D2"/>
    <w:rsid w:val="005A27D7"/>
    <w:rsid w:val="005A29B1"/>
    <w:rsid w:val="005A46E0"/>
    <w:rsid w:val="005A5A35"/>
    <w:rsid w:val="005A5B13"/>
    <w:rsid w:val="005A5D4A"/>
    <w:rsid w:val="005A64EF"/>
    <w:rsid w:val="005A7F65"/>
    <w:rsid w:val="005B1318"/>
    <w:rsid w:val="005B3315"/>
    <w:rsid w:val="005B5329"/>
    <w:rsid w:val="005B631F"/>
    <w:rsid w:val="005B6A35"/>
    <w:rsid w:val="005C065C"/>
    <w:rsid w:val="005C0D4D"/>
    <w:rsid w:val="005C0F61"/>
    <w:rsid w:val="005C0F7B"/>
    <w:rsid w:val="005C1183"/>
    <w:rsid w:val="005C2961"/>
    <w:rsid w:val="005C3CAC"/>
    <w:rsid w:val="005C42E6"/>
    <w:rsid w:val="005C6938"/>
    <w:rsid w:val="005C79CA"/>
    <w:rsid w:val="005D2E92"/>
    <w:rsid w:val="005D3DD0"/>
    <w:rsid w:val="005D4274"/>
    <w:rsid w:val="005D4494"/>
    <w:rsid w:val="005D56E4"/>
    <w:rsid w:val="005E02B8"/>
    <w:rsid w:val="005E03EF"/>
    <w:rsid w:val="005E1A5D"/>
    <w:rsid w:val="005E2CA4"/>
    <w:rsid w:val="005E3CFC"/>
    <w:rsid w:val="005E488B"/>
    <w:rsid w:val="005E48E4"/>
    <w:rsid w:val="005E492C"/>
    <w:rsid w:val="005E5AED"/>
    <w:rsid w:val="005E69DE"/>
    <w:rsid w:val="005E6CFD"/>
    <w:rsid w:val="005F02D0"/>
    <w:rsid w:val="005F04BB"/>
    <w:rsid w:val="005F17C9"/>
    <w:rsid w:val="005F1905"/>
    <w:rsid w:val="005F1FAD"/>
    <w:rsid w:val="005F3F0F"/>
    <w:rsid w:val="005F5D4E"/>
    <w:rsid w:val="005F6957"/>
    <w:rsid w:val="005F6C70"/>
    <w:rsid w:val="0060272F"/>
    <w:rsid w:val="0060399E"/>
    <w:rsid w:val="00604755"/>
    <w:rsid w:val="00605F32"/>
    <w:rsid w:val="00606210"/>
    <w:rsid w:val="00606A8E"/>
    <w:rsid w:val="00607D67"/>
    <w:rsid w:val="00611307"/>
    <w:rsid w:val="00612440"/>
    <w:rsid w:val="0061281F"/>
    <w:rsid w:val="00612951"/>
    <w:rsid w:val="006170F3"/>
    <w:rsid w:val="006172E8"/>
    <w:rsid w:val="006174F9"/>
    <w:rsid w:val="00621273"/>
    <w:rsid w:val="00621626"/>
    <w:rsid w:val="00622E80"/>
    <w:rsid w:val="00624503"/>
    <w:rsid w:val="00625A0C"/>
    <w:rsid w:val="00625C3C"/>
    <w:rsid w:val="00627989"/>
    <w:rsid w:val="00627EE7"/>
    <w:rsid w:val="00631F21"/>
    <w:rsid w:val="006323D6"/>
    <w:rsid w:val="00632C8A"/>
    <w:rsid w:val="006330C1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440"/>
    <w:rsid w:val="00646E94"/>
    <w:rsid w:val="00647820"/>
    <w:rsid w:val="0065118D"/>
    <w:rsid w:val="0065188A"/>
    <w:rsid w:val="00652B16"/>
    <w:rsid w:val="00653953"/>
    <w:rsid w:val="00653B15"/>
    <w:rsid w:val="00654637"/>
    <w:rsid w:val="00654B2F"/>
    <w:rsid w:val="00654E4A"/>
    <w:rsid w:val="00655DC2"/>
    <w:rsid w:val="00655FD8"/>
    <w:rsid w:val="00657229"/>
    <w:rsid w:val="00657A48"/>
    <w:rsid w:val="00660827"/>
    <w:rsid w:val="0066122A"/>
    <w:rsid w:val="00661354"/>
    <w:rsid w:val="006616C5"/>
    <w:rsid w:val="00661952"/>
    <w:rsid w:val="0066228E"/>
    <w:rsid w:val="00662767"/>
    <w:rsid w:val="0066330D"/>
    <w:rsid w:val="00664353"/>
    <w:rsid w:val="00664733"/>
    <w:rsid w:val="00665104"/>
    <w:rsid w:val="00665126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2544"/>
    <w:rsid w:val="00672627"/>
    <w:rsid w:val="00672DCC"/>
    <w:rsid w:val="0067301E"/>
    <w:rsid w:val="006740C8"/>
    <w:rsid w:val="006747AA"/>
    <w:rsid w:val="00674C50"/>
    <w:rsid w:val="0067668B"/>
    <w:rsid w:val="00676941"/>
    <w:rsid w:val="0067694F"/>
    <w:rsid w:val="00676BAD"/>
    <w:rsid w:val="006801E5"/>
    <w:rsid w:val="00681AF2"/>
    <w:rsid w:val="006822D5"/>
    <w:rsid w:val="0068249C"/>
    <w:rsid w:val="00682F41"/>
    <w:rsid w:val="006831C0"/>
    <w:rsid w:val="00683C9E"/>
    <w:rsid w:val="0068633A"/>
    <w:rsid w:val="006866E7"/>
    <w:rsid w:val="006878A8"/>
    <w:rsid w:val="00692836"/>
    <w:rsid w:val="00693340"/>
    <w:rsid w:val="006933C6"/>
    <w:rsid w:val="00693B86"/>
    <w:rsid w:val="00694659"/>
    <w:rsid w:val="0069476A"/>
    <w:rsid w:val="00694E8B"/>
    <w:rsid w:val="00696562"/>
    <w:rsid w:val="00696F05"/>
    <w:rsid w:val="006979FC"/>
    <w:rsid w:val="00697D63"/>
    <w:rsid w:val="006A446C"/>
    <w:rsid w:val="006A4A6C"/>
    <w:rsid w:val="006A4CC0"/>
    <w:rsid w:val="006A5595"/>
    <w:rsid w:val="006A57E5"/>
    <w:rsid w:val="006A6204"/>
    <w:rsid w:val="006A6C06"/>
    <w:rsid w:val="006A716F"/>
    <w:rsid w:val="006B302A"/>
    <w:rsid w:val="006B4C84"/>
    <w:rsid w:val="006B4CD6"/>
    <w:rsid w:val="006B54C3"/>
    <w:rsid w:val="006B5786"/>
    <w:rsid w:val="006B5AB6"/>
    <w:rsid w:val="006B7EFB"/>
    <w:rsid w:val="006C0353"/>
    <w:rsid w:val="006C13DD"/>
    <w:rsid w:val="006C2875"/>
    <w:rsid w:val="006C2FDE"/>
    <w:rsid w:val="006C3FC5"/>
    <w:rsid w:val="006C68AF"/>
    <w:rsid w:val="006C6E9E"/>
    <w:rsid w:val="006C72A0"/>
    <w:rsid w:val="006C7AE5"/>
    <w:rsid w:val="006D1373"/>
    <w:rsid w:val="006D192A"/>
    <w:rsid w:val="006D1D1D"/>
    <w:rsid w:val="006D20B3"/>
    <w:rsid w:val="006D2B74"/>
    <w:rsid w:val="006D3F76"/>
    <w:rsid w:val="006D4186"/>
    <w:rsid w:val="006D6BB4"/>
    <w:rsid w:val="006D7A4C"/>
    <w:rsid w:val="006E044B"/>
    <w:rsid w:val="006E1675"/>
    <w:rsid w:val="006E2539"/>
    <w:rsid w:val="006E3630"/>
    <w:rsid w:val="006E3BF2"/>
    <w:rsid w:val="006E4879"/>
    <w:rsid w:val="006F068D"/>
    <w:rsid w:val="006F0A4B"/>
    <w:rsid w:val="006F0E84"/>
    <w:rsid w:val="006F0F53"/>
    <w:rsid w:val="006F2065"/>
    <w:rsid w:val="006F2763"/>
    <w:rsid w:val="006F4B05"/>
    <w:rsid w:val="006F51F4"/>
    <w:rsid w:val="006F5735"/>
    <w:rsid w:val="006F57AA"/>
    <w:rsid w:val="006F6D12"/>
    <w:rsid w:val="007000DF"/>
    <w:rsid w:val="00701352"/>
    <w:rsid w:val="00702096"/>
    <w:rsid w:val="007039F4"/>
    <w:rsid w:val="007051F6"/>
    <w:rsid w:val="00707770"/>
    <w:rsid w:val="00710992"/>
    <w:rsid w:val="00710C90"/>
    <w:rsid w:val="00711898"/>
    <w:rsid w:val="0071300B"/>
    <w:rsid w:val="007134D6"/>
    <w:rsid w:val="007165D1"/>
    <w:rsid w:val="0071778D"/>
    <w:rsid w:val="00717D90"/>
    <w:rsid w:val="00720BCA"/>
    <w:rsid w:val="00720E46"/>
    <w:rsid w:val="00721395"/>
    <w:rsid w:val="00721957"/>
    <w:rsid w:val="00721C21"/>
    <w:rsid w:val="00721C3F"/>
    <w:rsid w:val="007229D3"/>
    <w:rsid w:val="00722E0C"/>
    <w:rsid w:val="00724D83"/>
    <w:rsid w:val="00725FE4"/>
    <w:rsid w:val="00726604"/>
    <w:rsid w:val="007271E8"/>
    <w:rsid w:val="00727402"/>
    <w:rsid w:val="00730B6D"/>
    <w:rsid w:val="00731A3E"/>
    <w:rsid w:val="00732B3F"/>
    <w:rsid w:val="0073402B"/>
    <w:rsid w:val="007353D3"/>
    <w:rsid w:val="007368DE"/>
    <w:rsid w:val="00736DA2"/>
    <w:rsid w:val="00737265"/>
    <w:rsid w:val="00740343"/>
    <w:rsid w:val="00740D75"/>
    <w:rsid w:val="00741156"/>
    <w:rsid w:val="0074157D"/>
    <w:rsid w:val="007418F3"/>
    <w:rsid w:val="007428D8"/>
    <w:rsid w:val="00742C4D"/>
    <w:rsid w:val="007433EB"/>
    <w:rsid w:val="007441E1"/>
    <w:rsid w:val="007457E4"/>
    <w:rsid w:val="00745AE0"/>
    <w:rsid w:val="00746EA1"/>
    <w:rsid w:val="007501AF"/>
    <w:rsid w:val="0075180B"/>
    <w:rsid w:val="00754C5B"/>
    <w:rsid w:val="00755C56"/>
    <w:rsid w:val="0075659D"/>
    <w:rsid w:val="00757049"/>
    <w:rsid w:val="007576EA"/>
    <w:rsid w:val="007579EB"/>
    <w:rsid w:val="00760A49"/>
    <w:rsid w:val="00763870"/>
    <w:rsid w:val="00763DCA"/>
    <w:rsid w:val="007657A0"/>
    <w:rsid w:val="007659F8"/>
    <w:rsid w:val="00765AF2"/>
    <w:rsid w:val="00766D1F"/>
    <w:rsid w:val="00766E32"/>
    <w:rsid w:val="00771CD4"/>
    <w:rsid w:val="00772C80"/>
    <w:rsid w:val="00773CAD"/>
    <w:rsid w:val="007748E8"/>
    <w:rsid w:val="00775781"/>
    <w:rsid w:val="007769D0"/>
    <w:rsid w:val="00781829"/>
    <w:rsid w:val="00782945"/>
    <w:rsid w:val="00782CEB"/>
    <w:rsid w:val="00785502"/>
    <w:rsid w:val="00787147"/>
    <w:rsid w:val="00790194"/>
    <w:rsid w:val="00791B5D"/>
    <w:rsid w:val="00791D0B"/>
    <w:rsid w:val="007926E0"/>
    <w:rsid w:val="00793221"/>
    <w:rsid w:val="00794D90"/>
    <w:rsid w:val="00797138"/>
    <w:rsid w:val="00797525"/>
    <w:rsid w:val="007A0498"/>
    <w:rsid w:val="007A06CA"/>
    <w:rsid w:val="007A0A8F"/>
    <w:rsid w:val="007A0B07"/>
    <w:rsid w:val="007A19EA"/>
    <w:rsid w:val="007A1C03"/>
    <w:rsid w:val="007A3525"/>
    <w:rsid w:val="007A3BF4"/>
    <w:rsid w:val="007A3E79"/>
    <w:rsid w:val="007A4FA9"/>
    <w:rsid w:val="007A5753"/>
    <w:rsid w:val="007A62E1"/>
    <w:rsid w:val="007A72E7"/>
    <w:rsid w:val="007B189C"/>
    <w:rsid w:val="007B1D5D"/>
    <w:rsid w:val="007B2939"/>
    <w:rsid w:val="007B33C0"/>
    <w:rsid w:val="007B3AA0"/>
    <w:rsid w:val="007B3DFF"/>
    <w:rsid w:val="007B41F0"/>
    <w:rsid w:val="007B44B7"/>
    <w:rsid w:val="007B495F"/>
    <w:rsid w:val="007B5924"/>
    <w:rsid w:val="007B6477"/>
    <w:rsid w:val="007B6B55"/>
    <w:rsid w:val="007B75C0"/>
    <w:rsid w:val="007C0141"/>
    <w:rsid w:val="007C17DF"/>
    <w:rsid w:val="007C3500"/>
    <w:rsid w:val="007C5302"/>
    <w:rsid w:val="007C5620"/>
    <w:rsid w:val="007C5B42"/>
    <w:rsid w:val="007C69F5"/>
    <w:rsid w:val="007C76E1"/>
    <w:rsid w:val="007D09B1"/>
    <w:rsid w:val="007D0C9D"/>
    <w:rsid w:val="007D0FCE"/>
    <w:rsid w:val="007D1217"/>
    <w:rsid w:val="007D1D4B"/>
    <w:rsid w:val="007D21B8"/>
    <w:rsid w:val="007D223A"/>
    <w:rsid w:val="007D6093"/>
    <w:rsid w:val="007D6828"/>
    <w:rsid w:val="007D68CF"/>
    <w:rsid w:val="007D69EE"/>
    <w:rsid w:val="007E036E"/>
    <w:rsid w:val="007E0AB5"/>
    <w:rsid w:val="007E0BF2"/>
    <w:rsid w:val="007E15CC"/>
    <w:rsid w:val="007E1698"/>
    <w:rsid w:val="007E1A99"/>
    <w:rsid w:val="007E4958"/>
    <w:rsid w:val="007E5357"/>
    <w:rsid w:val="007E6C7C"/>
    <w:rsid w:val="007E73D3"/>
    <w:rsid w:val="007F0266"/>
    <w:rsid w:val="007F2B9E"/>
    <w:rsid w:val="007F3F5B"/>
    <w:rsid w:val="007F6A2B"/>
    <w:rsid w:val="007F7939"/>
    <w:rsid w:val="008014DD"/>
    <w:rsid w:val="00802441"/>
    <w:rsid w:val="00802965"/>
    <w:rsid w:val="00803C83"/>
    <w:rsid w:val="008042E1"/>
    <w:rsid w:val="00804AD6"/>
    <w:rsid w:val="00805712"/>
    <w:rsid w:val="00805F6B"/>
    <w:rsid w:val="0080631D"/>
    <w:rsid w:val="00807D7E"/>
    <w:rsid w:val="00810420"/>
    <w:rsid w:val="00812783"/>
    <w:rsid w:val="00812A6D"/>
    <w:rsid w:val="00815162"/>
    <w:rsid w:val="00816637"/>
    <w:rsid w:val="00817523"/>
    <w:rsid w:val="00821008"/>
    <w:rsid w:val="00821261"/>
    <w:rsid w:val="00822170"/>
    <w:rsid w:val="0082237D"/>
    <w:rsid w:val="00822F10"/>
    <w:rsid w:val="008254B0"/>
    <w:rsid w:val="00826CCF"/>
    <w:rsid w:val="00830A42"/>
    <w:rsid w:val="00830C6C"/>
    <w:rsid w:val="008321FB"/>
    <w:rsid w:val="00832857"/>
    <w:rsid w:val="008333B8"/>
    <w:rsid w:val="00835AE3"/>
    <w:rsid w:val="00835BBA"/>
    <w:rsid w:val="00836606"/>
    <w:rsid w:val="008366AB"/>
    <w:rsid w:val="008371B2"/>
    <w:rsid w:val="0084062F"/>
    <w:rsid w:val="008408C5"/>
    <w:rsid w:val="008408F6"/>
    <w:rsid w:val="00841068"/>
    <w:rsid w:val="00841278"/>
    <w:rsid w:val="00841A20"/>
    <w:rsid w:val="00841C3A"/>
    <w:rsid w:val="00841D93"/>
    <w:rsid w:val="008433BB"/>
    <w:rsid w:val="008436D9"/>
    <w:rsid w:val="00843AD7"/>
    <w:rsid w:val="0084491C"/>
    <w:rsid w:val="00844E9B"/>
    <w:rsid w:val="008463A8"/>
    <w:rsid w:val="0084697A"/>
    <w:rsid w:val="0084703E"/>
    <w:rsid w:val="008503C5"/>
    <w:rsid w:val="0085313F"/>
    <w:rsid w:val="008549F0"/>
    <w:rsid w:val="00854A0A"/>
    <w:rsid w:val="008554F8"/>
    <w:rsid w:val="0085612B"/>
    <w:rsid w:val="0085689B"/>
    <w:rsid w:val="00856A63"/>
    <w:rsid w:val="0085741D"/>
    <w:rsid w:val="008617B6"/>
    <w:rsid w:val="00861C1A"/>
    <w:rsid w:val="00862AC5"/>
    <w:rsid w:val="00862E75"/>
    <w:rsid w:val="0086355F"/>
    <w:rsid w:val="00864716"/>
    <w:rsid w:val="00867122"/>
    <w:rsid w:val="0086742B"/>
    <w:rsid w:val="008674AE"/>
    <w:rsid w:val="008674D4"/>
    <w:rsid w:val="00867EF7"/>
    <w:rsid w:val="00870B8F"/>
    <w:rsid w:val="00872266"/>
    <w:rsid w:val="00872492"/>
    <w:rsid w:val="008734BA"/>
    <w:rsid w:val="00873940"/>
    <w:rsid w:val="00873E89"/>
    <w:rsid w:val="00876C34"/>
    <w:rsid w:val="008772A1"/>
    <w:rsid w:val="00877389"/>
    <w:rsid w:val="00877892"/>
    <w:rsid w:val="00881176"/>
    <w:rsid w:val="008827E9"/>
    <w:rsid w:val="00882DBD"/>
    <w:rsid w:val="00883C94"/>
    <w:rsid w:val="00884ACF"/>
    <w:rsid w:val="0088504D"/>
    <w:rsid w:val="00885053"/>
    <w:rsid w:val="008851D6"/>
    <w:rsid w:val="008851F8"/>
    <w:rsid w:val="00885A40"/>
    <w:rsid w:val="00885B44"/>
    <w:rsid w:val="008861FF"/>
    <w:rsid w:val="008870FD"/>
    <w:rsid w:val="008873AF"/>
    <w:rsid w:val="0089110F"/>
    <w:rsid w:val="0089118D"/>
    <w:rsid w:val="00891442"/>
    <w:rsid w:val="008920AB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5DAE"/>
    <w:rsid w:val="008A617F"/>
    <w:rsid w:val="008A64CD"/>
    <w:rsid w:val="008A73CF"/>
    <w:rsid w:val="008A74CA"/>
    <w:rsid w:val="008A7CA1"/>
    <w:rsid w:val="008B01D8"/>
    <w:rsid w:val="008B01EC"/>
    <w:rsid w:val="008B14C5"/>
    <w:rsid w:val="008B1A67"/>
    <w:rsid w:val="008B204A"/>
    <w:rsid w:val="008B4934"/>
    <w:rsid w:val="008B5F61"/>
    <w:rsid w:val="008B6799"/>
    <w:rsid w:val="008B767B"/>
    <w:rsid w:val="008B7B8A"/>
    <w:rsid w:val="008C0055"/>
    <w:rsid w:val="008C0875"/>
    <w:rsid w:val="008C1356"/>
    <w:rsid w:val="008C28AD"/>
    <w:rsid w:val="008C45B9"/>
    <w:rsid w:val="008C5E45"/>
    <w:rsid w:val="008C67C9"/>
    <w:rsid w:val="008C74E3"/>
    <w:rsid w:val="008D0776"/>
    <w:rsid w:val="008D121B"/>
    <w:rsid w:val="008D199E"/>
    <w:rsid w:val="008D2F69"/>
    <w:rsid w:val="008D3C2F"/>
    <w:rsid w:val="008D40F0"/>
    <w:rsid w:val="008D7B7D"/>
    <w:rsid w:val="008E2081"/>
    <w:rsid w:val="008E31CA"/>
    <w:rsid w:val="008E3318"/>
    <w:rsid w:val="008E43B0"/>
    <w:rsid w:val="008E47BA"/>
    <w:rsid w:val="008E5ACF"/>
    <w:rsid w:val="008E5DFC"/>
    <w:rsid w:val="008E7073"/>
    <w:rsid w:val="008F0295"/>
    <w:rsid w:val="008F0503"/>
    <w:rsid w:val="008F130F"/>
    <w:rsid w:val="008F1CA2"/>
    <w:rsid w:val="008F265A"/>
    <w:rsid w:val="008F2739"/>
    <w:rsid w:val="008F5D17"/>
    <w:rsid w:val="008F5F7C"/>
    <w:rsid w:val="008F66AE"/>
    <w:rsid w:val="0090002E"/>
    <w:rsid w:val="009027F7"/>
    <w:rsid w:val="009052C3"/>
    <w:rsid w:val="00910549"/>
    <w:rsid w:val="009107CD"/>
    <w:rsid w:val="009112F5"/>
    <w:rsid w:val="009117C1"/>
    <w:rsid w:val="00911F0B"/>
    <w:rsid w:val="00913208"/>
    <w:rsid w:val="00913401"/>
    <w:rsid w:val="0091399D"/>
    <w:rsid w:val="00913E6D"/>
    <w:rsid w:val="00914E24"/>
    <w:rsid w:val="0091591A"/>
    <w:rsid w:val="00916017"/>
    <w:rsid w:val="00916A6A"/>
    <w:rsid w:val="009179B9"/>
    <w:rsid w:val="00920ECC"/>
    <w:rsid w:val="00921970"/>
    <w:rsid w:val="00921D54"/>
    <w:rsid w:val="00921D7B"/>
    <w:rsid w:val="0092275C"/>
    <w:rsid w:val="00923903"/>
    <w:rsid w:val="00924D73"/>
    <w:rsid w:val="0092510F"/>
    <w:rsid w:val="00925A8F"/>
    <w:rsid w:val="00925BBC"/>
    <w:rsid w:val="009265C2"/>
    <w:rsid w:val="00930682"/>
    <w:rsid w:val="0093132C"/>
    <w:rsid w:val="00931513"/>
    <w:rsid w:val="00932016"/>
    <w:rsid w:val="00933B3F"/>
    <w:rsid w:val="00934235"/>
    <w:rsid w:val="009343BF"/>
    <w:rsid w:val="00934F44"/>
    <w:rsid w:val="0093533D"/>
    <w:rsid w:val="0093609A"/>
    <w:rsid w:val="009361FC"/>
    <w:rsid w:val="00937FEE"/>
    <w:rsid w:val="009400B2"/>
    <w:rsid w:val="009402F1"/>
    <w:rsid w:val="00942F0B"/>
    <w:rsid w:val="009431F5"/>
    <w:rsid w:val="00943242"/>
    <w:rsid w:val="0094341E"/>
    <w:rsid w:val="00943B32"/>
    <w:rsid w:val="00943D9D"/>
    <w:rsid w:val="00944130"/>
    <w:rsid w:val="00945989"/>
    <w:rsid w:val="00945C91"/>
    <w:rsid w:val="009506B4"/>
    <w:rsid w:val="00951338"/>
    <w:rsid w:val="00951890"/>
    <w:rsid w:val="0095237A"/>
    <w:rsid w:val="00952E75"/>
    <w:rsid w:val="00954819"/>
    <w:rsid w:val="00954BBA"/>
    <w:rsid w:val="00955212"/>
    <w:rsid w:val="00955626"/>
    <w:rsid w:val="00956A10"/>
    <w:rsid w:val="00957D54"/>
    <w:rsid w:val="0096529A"/>
    <w:rsid w:val="00965685"/>
    <w:rsid w:val="00965BEA"/>
    <w:rsid w:val="00966B45"/>
    <w:rsid w:val="0096705E"/>
    <w:rsid w:val="0096730F"/>
    <w:rsid w:val="0097026B"/>
    <w:rsid w:val="0097041B"/>
    <w:rsid w:val="0097111B"/>
    <w:rsid w:val="009728B2"/>
    <w:rsid w:val="00972EDE"/>
    <w:rsid w:val="00973BCD"/>
    <w:rsid w:val="0097499C"/>
    <w:rsid w:val="009753D7"/>
    <w:rsid w:val="0097569E"/>
    <w:rsid w:val="00977133"/>
    <w:rsid w:val="009800F8"/>
    <w:rsid w:val="00980DA1"/>
    <w:rsid w:val="009816C0"/>
    <w:rsid w:val="00981BC0"/>
    <w:rsid w:val="00982704"/>
    <w:rsid w:val="009832BE"/>
    <w:rsid w:val="009834F0"/>
    <w:rsid w:val="009836C8"/>
    <w:rsid w:val="0098434C"/>
    <w:rsid w:val="00985A1C"/>
    <w:rsid w:val="00986ED7"/>
    <w:rsid w:val="00987CCC"/>
    <w:rsid w:val="00990246"/>
    <w:rsid w:val="009907D5"/>
    <w:rsid w:val="009914EB"/>
    <w:rsid w:val="00991660"/>
    <w:rsid w:val="00994033"/>
    <w:rsid w:val="00994F56"/>
    <w:rsid w:val="00995AD3"/>
    <w:rsid w:val="00996251"/>
    <w:rsid w:val="00996D48"/>
    <w:rsid w:val="009974E6"/>
    <w:rsid w:val="00997B6D"/>
    <w:rsid w:val="009A10EF"/>
    <w:rsid w:val="009A1EFD"/>
    <w:rsid w:val="009A1FB2"/>
    <w:rsid w:val="009A2FAA"/>
    <w:rsid w:val="009A34AC"/>
    <w:rsid w:val="009A357E"/>
    <w:rsid w:val="009A4439"/>
    <w:rsid w:val="009A5CF2"/>
    <w:rsid w:val="009A76CC"/>
    <w:rsid w:val="009A78B0"/>
    <w:rsid w:val="009B559A"/>
    <w:rsid w:val="009B5AD8"/>
    <w:rsid w:val="009B6387"/>
    <w:rsid w:val="009B7218"/>
    <w:rsid w:val="009C0483"/>
    <w:rsid w:val="009C048B"/>
    <w:rsid w:val="009C0B08"/>
    <w:rsid w:val="009C37AF"/>
    <w:rsid w:val="009C4788"/>
    <w:rsid w:val="009C5714"/>
    <w:rsid w:val="009C7590"/>
    <w:rsid w:val="009D18E0"/>
    <w:rsid w:val="009D25B1"/>
    <w:rsid w:val="009D274C"/>
    <w:rsid w:val="009D3EF9"/>
    <w:rsid w:val="009D6171"/>
    <w:rsid w:val="009D62CB"/>
    <w:rsid w:val="009D7A23"/>
    <w:rsid w:val="009D7C4A"/>
    <w:rsid w:val="009E080C"/>
    <w:rsid w:val="009E1A5F"/>
    <w:rsid w:val="009E317C"/>
    <w:rsid w:val="009E32B5"/>
    <w:rsid w:val="009E3333"/>
    <w:rsid w:val="009E37A1"/>
    <w:rsid w:val="009E3BC2"/>
    <w:rsid w:val="009E3FB7"/>
    <w:rsid w:val="009E4746"/>
    <w:rsid w:val="009E5AC3"/>
    <w:rsid w:val="009E5E97"/>
    <w:rsid w:val="009E676A"/>
    <w:rsid w:val="009F3B72"/>
    <w:rsid w:val="009F4519"/>
    <w:rsid w:val="009F5160"/>
    <w:rsid w:val="009F5BEE"/>
    <w:rsid w:val="009F6F29"/>
    <w:rsid w:val="009F7583"/>
    <w:rsid w:val="009F7BF5"/>
    <w:rsid w:val="00A00F87"/>
    <w:rsid w:val="00A01E37"/>
    <w:rsid w:val="00A02150"/>
    <w:rsid w:val="00A02AC3"/>
    <w:rsid w:val="00A03E29"/>
    <w:rsid w:val="00A044B3"/>
    <w:rsid w:val="00A06073"/>
    <w:rsid w:val="00A06E8C"/>
    <w:rsid w:val="00A07C03"/>
    <w:rsid w:val="00A104A2"/>
    <w:rsid w:val="00A11376"/>
    <w:rsid w:val="00A11594"/>
    <w:rsid w:val="00A11ACC"/>
    <w:rsid w:val="00A11F85"/>
    <w:rsid w:val="00A127D2"/>
    <w:rsid w:val="00A12A62"/>
    <w:rsid w:val="00A147DF"/>
    <w:rsid w:val="00A15741"/>
    <w:rsid w:val="00A15EF2"/>
    <w:rsid w:val="00A15F4E"/>
    <w:rsid w:val="00A161F5"/>
    <w:rsid w:val="00A16B50"/>
    <w:rsid w:val="00A170C6"/>
    <w:rsid w:val="00A205D2"/>
    <w:rsid w:val="00A21260"/>
    <w:rsid w:val="00A21365"/>
    <w:rsid w:val="00A23E2A"/>
    <w:rsid w:val="00A25183"/>
    <w:rsid w:val="00A251E2"/>
    <w:rsid w:val="00A25851"/>
    <w:rsid w:val="00A25B18"/>
    <w:rsid w:val="00A26DA0"/>
    <w:rsid w:val="00A27B27"/>
    <w:rsid w:val="00A30C12"/>
    <w:rsid w:val="00A30CC2"/>
    <w:rsid w:val="00A31120"/>
    <w:rsid w:val="00A31514"/>
    <w:rsid w:val="00A31C6F"/>
    <w:rsid w:val="00A321D7"/>
    <w:rsid w:val="00A33039"/>
    <w:rsid w:val="00A33A1D"/>
    <w:rsid w:val="00A35D8B"/>
    <w:rsid w:val="00A35E12"/>
    <w:rsid w:val="00A3634A"/>
    <w:rsid w:val="00A36879"/>
    <w:rsid w:val="00A36AA3"/>
    <w:rsid w:val="00A36CE4"/>
    <w:rsid w:val="00A371AB"/>
    <w:rsid w:val="00A37465"/>
    <w:rsid w:val="00A37A0D"/>
    <w:rsid w:val="00A400CD"/>
    <w:rsid w:val="00A4071B"/>
    <w:rsid w:val="00A419F0"/>
    <w:rsid w:val="00A41E21"/>
    <w:rsid w:val="00A42DA2"/>
    <w:rsid w:val="00A434A5"/>
    <w:rsid w:val="00A44EFD"/>
    <w:rsid w:val="00A45D46"/>
    <w:rsid w:val="00A46FF2"/>
    <w:rsid w:val="00A470C0"/>
    <w:rsid w:val="00A47127"/>
    <w:rsid w:val="00A471B1"/>
    <w:rsid w:val="00A50258"/>
    <w:rsid w:val="00A5064C"/>
    <w:rsid w:val="00A51A50"/>
    <w:rsid w:val="00A5207E"/>
    <w:rsid w:val="00A52F82"/>
    <w:rsid w:val="00A54406"/>
    <w:rsid w:val="00A54973"/>
    <w:rsid w:val="00A5566B"/>
    <w:rsid w:val="00A55B16"/>
    <w:rsid w:val="00A57CB6"/>
    <w:rsid w:val="00A606D7"/>
    <w:rsid w:val="00A6307F"/>
    <w:rsid w:val="00A6345C"/>
    <w:rsid w:val="00A663EE"/>
    <w:rsid w:val="00A66795"/>
    <w:rsid w:val="00A67AB1"/>
    <w:rsid w:val="00A718AC"/>
    <w:rsid w:val="00A72363"/>
    <w:rsid w:val="00A72E2C"/>
    <w:rsid w:val="00A7563B"/>
    <w:rsid w:val="00A7671B"/>
    <w:rsid w:val="00A77D5D"/>
    <w:rsid w:val="00A80DC0"/>
    <w:rsid w:val="00A82B75"/>
    <w:rsid w:val="00A83351"/>
    <w:rsid w:val="00A83472"/>
    <w:rsid w:val="00A83E7E"/>
    <w:rsid w:val="00A83F28"/>
    <w:rsid w:val="00A85511"/>
    <w:rsid w:val="00A85622"/>
    <w:rsid w:val="00A867E2"/>
    <w:rsid w:val="00A875F4"/>
    <w:rsid w:val="00A920CA"/>
    <w:rsid w:val="00A92FC0"/>
    <w:rsid w:val="00A93422"/>
    <w:rsid w:val="00A94C55"/>
    <w:rsid w:val="00A95478"/>
    <w:rsid w:val="00A956DE"/>
    <w:rsid w:val="00A972BB"/>
    <w:rsid w:val="00AA0712"/>
    <w:rsid w:val="00AA141E"/>
    <w:rsid w:val="00AA1611"/>
    <w:rsid w:val="00AA163A"/>
    <w:rsid w:val="00AA1C8A"/>
    <w:rsid w:val="00AA2227"/>
    <w:rsid w:val="00AA5A29"/>
    <w:rsid w:val="00AA7054"/>
    <w:rsid w:val="00AA742C"/>
    <w:rsid w:val="00AA7E75"/>
    <w:rsid w:val="00AB100E"/>
    <w:rsid w:val="00AB17DA"/>
    <w:rsid w:val="00AB19A2"/>
    <w:rsid w:val="00AB20CA"/>
    <w:rsid w:val="00AB3258"/>
    <w:rsid w:val="00AB39C5"/>
    <w:rsid w:val="00AB4A38"/>
    <w:rsid w:val="00AB4B7C"/>
    <w:rsid w:val="00AB562B"/>
    <w:rsid w:val="00AB6596"/>
    <w:rsid w:val="00AB6B95"/>
    <w:rsid w:val="00AB6D6D"/>
    <w:rsid w:val="00AB75B3"/>
    <w:rsid w:val="00AB77A7"/>
    <w:rsid w:val="00AC0882"/>
    <w:rsid w:val="00AC0DEB"/>
    <w:rsid w:val="00AC133D"/>
    <w:rsid w:val="00AC40DF"/>
    <w:rsid w:val="00AC459E"/>
    <w:rsid w:val="00AC5B84"/>
    <w:rsid w:val="00AC63F7"/>
    <w:rsid w:val="00AC675B"/>
    <w:rsid w:val="00AC72EF"/>
    <w:rsid w:val="00AC7C70"/>
    <w:rsid w:val="00AD3279"/>
    <w:rsid w:val="00AD427D"/>
    <w:rsid w:val="00AD438E"/>
    <w:rsid w:val="00AD4858"/>
    <w:rsid w:val="00AD4F6D"/>
    <w:rsid w:val="00AD5C77"/>
    <w:rsid w:val="00AD5EE3"/>
    <w:rsid w:val="00AD6A12"/>
    <w:rsid w:val="00AD6E40"/>
    <w:rsid w:val="00AD7543"/>
    <w:rsid w:val="00AE0F08"/>
    <w:rsid w:val="00AE1267"/>
    <w:rsid w:val="00AE2FE8"/>
    <w:rsid w:val="00AE3865"/>
    <w:rsid w:val="00AE78C0"/>
    <w:rsid w:val="00AF09A4"/>
    <w:rsid w:val="00AF2D3B"/>
    <w:rsid w:val="00AF32CA"/>
    <w:rsid w:val="00AF3681"/>
    <w:rsid w:val="00AF3A6C"/>
    <w:rsid w:val="00AF50ED"/>
    <w:rsid w:val="00B0068D"/>
    <w:rsid w:val="00B00D13"/>
    <w:rsid w:val="00B00EE6"/>
    <w:rsid w:val="00B0175D"/>
    <w:rsid w:val="00B01E61"/>
    <w:rsid w:val="00B02337"/>
    <w:rsid w:val="00B02D19"/>
    <w:rsid w:val="00B03E45"/>
    <w:rsid w:val="00B042F6"/>
    <w:rsid w:val="00B0452B"/>
    <w:rsid w:val="00B04672"/>
    <w:rsid w:val="00B05C2A"/>
    <w:rsid w:val="00B063D7"/>
    <w:rsid w:val="00B06AEF"/>
    <w:rsid w:val="00B1003D"/>
    <w:rsid w:val="00B10761"/>
    <w:rsid w:val="00B148A0"/>
    <w:rsid w:val="00B14EB3"/>
    <w:rsid w:val="00B153D6"/>
    <w:rsid w:val="00B15BA1"/>
    <w:rsid w:val="00B20CBC"/>
    <w:rsid w:val="00B21AB0"/>
    <w:rsid w:val="00B21CF6"/>
    <w:rsid w:val="00B2274F"/>
    <w:rsid w:val="00B23678"/>
    <w:rsid w:val="00B245ED"/>
    <w:rsid w:val="00B300FE"/>
    <w:rsid w:val="00B30E32"/>
    <w:rsid w:val="00B31EDE"/>
    <w:rsid w:val="00B31FF0"/>
    <w:rsid w:val="00B3240C"/>
    <w:rsid w:val="00B32D2B"/>
    <w:rsid w:val="00B336DD"/>
    <w:rsid w:val="00B346C9"/>
    <w:rsid w:val="00B35D50"/>
    <w:rsid w:val="00B3677C"/>
    <w:rsid w:val="00B40CE9"/>
    <w:rsid w:val="00B41A76"/>
    <w:rsid w:val="00B42644"/>
    <w:rsid w:val="00B43B59"/>
    <w:rsid w:val="00B43B87"/>
    <w:rsid w:val="00B43DDC"/>
    <w:rsid w:val="00B44073"/>
    <w:rsid w:val="00B47781"/>
    <w:rsid w:val="00B479A9"/>
    <w:rsid w:val="00B50FF4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756"/>
    <w:rsid w:val="00B5680A"/>
    <w:rsid w:val="00B56869"/>
    <w:rsid w:val="00B5689A"/>
    <w:rsid w:val="00B604E4"/>
    <w:rsid w:val="00B6556D"/>
    <w:rsid w:val="00B65ACD"/>
    <w:rsid w:val="00B65F81"/>
    <w:rsid w:val="00B66D2B"/>
    <w:rsid w:val="00B671D9"/>
    <w:rsid w:val="00B7003A"/>
    <w:rsid w:val="00B7067E"/>
    <w:rsid w:val="00B721FA"/>
    <w:rsid w:val="00B72A6E"/>
    <w:rsid w:val="00B74A86"/>
    <w:rsid w:val="00B757B2"/>
    <w:rsid w:val="00B75869"/>
    <w:rsid w:val="00B83497"/>
    <w:rsid w:val="00B84018"/>
    <w:rsid w:val="00B84087"/>
    <w:rsid w:val="00B84B07"/>
    <w:rsid w:val="00B85B31"/>
    <w:rsid w:val="00B866B6"/>
    <w:rsid w:val="00B866D6"/>
    <w:rsid w:val="00B869B3"/>
    <w:rsid w:val="00B86F62"/>
    <w:rsid w:val="00B900B7"/>
    <w:rsid w:val="00B9090D"/>
    <w:rsid w:val="00B92D72"/>
    <w:rsid w:val="00B934F7"/>
    <w:rsid w:val="00B9421A"/>
    <w:rsid w:val="00B956EE"/>
    <w:rsid w:val="00B95EC3"/>
    <w:rsid w:val="00B960FC"/>
    <w:rsid w:val="00B97946"/>
    <w:rsid w:val="00BA1060"/>
    <w:rsid w:val="00BA135A"/>
    <w:rsid w:val="00BA346B"/>
    <w:rsid w:val="00BA3568"/>
    <w:rsid w:val="00BA3D50"/>
    <w:rsid w:val="00BA40BD"/>
    <w:rsid w:val="00BA53ED"/>
    <w:rsid w:val="00BA584E"/>
    <w:rsid w:val="00BA6E8C"/>
    <w:rsid w:val="00BA742E"/>
    <w:rsid w:val="00BA7931"/>
    <w:rsid w:val="00BA7E4A"/>
    <w:rsid w:val="00BB0826"/>
    <w:rsid w:val="00BB0CF9"/>
    <w:rsid w:val="00BB1C5C"/>
    <w:rsid w:val="00BB20A1"/>
    <w:rsid w:val="00BB41E3"/>
    <w:rsid w:val="00BB43EC"/>
    <w:rsid w:val="00BB46F3"/>
    <w:rsid w:val="00BB50FA"/>
    <w:rsid w:val="00BC00E9"/>
    <w:rsid w:val="00BC1051"/>
    <w:rsid w:val="00BC1558"/>
    <w:rsid w:val="00BC15A8"/>
    <w:rsid w:val="00BC3772"/>
    <w:rsid w:val="00BC3907"/>
    <w:rsid w:val="00BC5BFE"/>
    <w:rsid w:val="00BC621F"/>
    <w:rsid w:val="00BC6465"/>
    <w:rsid w:val="00BC64A8"/>
    <w:rsid w:val="00BC7B02"/>
    <w:rsid w:val="00BD022D"/>
    <w:rsid w:val="00BD13F1"/>
    <w:rsid w:val="00BD1B09"/>
    <w:rsid w:val="00BD2370"/>
    <w:rsid w:val="00BD2744"/>
    <w:rsid w:val="00BD450D"/>
    <w:rsid w:val="00BD5238"/>
    <w:rsid w:val="00BD5D4E"/>
    <w:rsid w:val="00BE04E0"/>
    <w:rsid w:val="00BE0821"/>
    <w:rsid w:val="00BE1595"/>
    <w:rsid w:val="00BE16A7"/>
    <w:rsid w:val="00BE3B4C"/>
    <w:rsid w:val="00BE5522"/>
    <w:rsid w:val="00BE6320"/>
    <w:rsid w:val="00BE6F8A"/>
    <w:rsid w:val="00BE7801"/>
    <w:rsid w:val="00BE7BCF"/>
    <w:rsid w:val="00BF13B7"/>
    <w:rsid w:val="00BF30C0"/>
    <w:rsid w:val="00BF3301"/>
    <w:rsid w:val="00BF346C"/>
    <w:rsid w:val="00BF3B15"/>
    <w:rsid w:val="00BF435F"/>
    <w:rsid w:val="00BF4DD5"/>
    <w:rsid w:val="00BF4FCA"/>
    <w:rsid w:val="00BF61FA"/>
    <w:rsid w:val="00BF7C13"/>
    <w:rsid w:val="00C0084C"/>
    <w:rsid w:val="00C009E6"/>
    <w:rsid w:val="00C00B61"/>
    <w:rsid w:val="00C01622"/>
    <w:rsid w:val="00C01B42"/>
    <w:rsid w:val="00C01F3F"/>
    <w:rsid w:val="00C02DB2"/>
    <w:rsid w:val="00C02E49"/>
    <w:rsid w:val="00C03212"/>
    <w:rsid w:val="00C036F1"/>
    <w:rsid w:val="00C03739"/>
    <w:rsid w:val="00C04632"/>
    <w:rsid w:val="00C05E22"/>
    <w:rsid w:val="00C07EF1"/>
    <w:rsid w:val="00C10CA1"/>
    <w:rsid w:val="00C11537"/>
    <w:rsid w:val="00C118E8"/>
    <w:rsid w:val="00C1195D"/>
    <w:rsid w:val="00C11CE0"/>
    <w:rsid w:val="00C1230F"/>
    <w:rsid w:val="00C1498F"/>
    <w:rsid w:val="00C1521F"/>
    <w:rsid w:val="00C153E9"/>
    <w:rsid w:val="00C1621F"/>
    <w:rsid w:val="00C16485"/>
    <w:rsid w:val="00C16893"/>
    <w:rsid w:val="00C177D0"/>
    <w:rsid w:val="00C17976"/>
    <w:rsid w:val="00C17DAB"/>
    <w:rsid w:val="00C20E2F"/>
    <w:rsid w:val="00C227AF"/>
    <w:rsid w:val="00C22B90"/>
    <w:rsid w:val="00C22C83"/>
    <w:rsid w:val="00C2537C"/>
    <w:rsid w:val="00C25945"/>
    <w:rsid w:val="00C26BBF"/>
    <w:rsid w:val="00C26E5B"/>
    <w:rsid w:val="00C26F1B"/>
    <w:rsid w:val="00C279D1"/>
    <w:rsid w:val="00C31EF0"/>
    <w:rsid w:val="00C3350E"/>
    <w:rsid w:val="00C342E4"/>
    <w:rsid w:val="00C3485F"/>
    <w:rsid w:val="00C3590F"/>
    <w:rsid w:val="00C362A7"/>
    <w:rsid w:val="00C365BD"/>
    <w:rsid w:val="00C368C2"/>
    <w:rsid w:val="00C37033"/>
    <w:rsid w:val="00C40A1B"/>
    <w:rsid w:val="00C42551"/>
    <w:rsid w:val="00C430BA"/>
    <w:rsid w:val="00C430BE"/>
    <w:rsid w:val="00C43F15"/>
    <w:rsid w:val="00C440FE"/>
    <w:rsid w:val="00C44581"/>
    <w:rsid w:val="00C456A9"/>
    <w:rsid w:val="00C45836"/>
    <w:rsid w:val="00C46B80"/>
    <w:rsid w:val="00C47D97"/>
    <w:rsid w:val="00C5088B"/>
    <w:rsid w:val="00C53DA4"/>
    <w:rsid w:val="00C55585"/>
    <w:rsid w:val="00C55B97"/>
    <w:rsid w:val="00C56C33"/>
    <w:rsid w:val="00C5724B"/>
    <w:rsid w:val="00C57C05"/>
    <w:rsid w:val="00C60429"/>
    <w:rsid w:val="00C606C9"/>
    <w:rsid w:val="00C61866"/>
    <w:rsid w:val="00C6242B"/>
    <w:rsid w:val="00C62D86"/>
    <w:rsid w:val="00C6325D"/>
    <w:rsid w:val="00C638AA"/>
    <w:rsid w:val="00C63953"/>
    <w:rsid w:val="00C647A0"/>
    <w:rsid w:val="00C66D9F"/>
    <w:rsid w:val="00C67498"/>
    <w:rsid w:val="00C67A6B"/>
    <w:rsid w:val="00C7295E"/>
    <w:rsid w:val="00C7390D"/>
    <w:rsid w:val="00C74852"/>
    <w:rsid w:val="00C74B88"/>
    <w:rsid w:val="00C75C11"/>
    <w:rsid w:val="00C76459"/>
    <w:rsid w:val="00C76908"/>
    <w:rsid w:val="00C778F2"/>
    <w:rsid w:val="00C81C7B"/>
    <w:rsid w:val="00C8387B"/>
    <w:rsid w:val="00C86371"/>
    <w:rsid w:val="00C87EA0"/>
    <w:rsid w:val="00C901BC"/>
    <w:rsid w:val="00C91199"/>
    <w:rsid w:val="00C91E3B"/>
    <w:rsid w:val="00C920F0"/>
    <w:rsid w:val="00C965D6"/>
    <w:rsid w:val="00C974FA"/>
    <w:rsid w:val="00C9794C"/>
    <w:rsid w:val="00CA135D"/>
    <w:rsid w:val="00CA22FB"/>
    <w:rsid w:val="00CA2D13"/>
    <w:rsid w:val="00CA3CE8"/>
    <w:rsid w:val="00CA3D05"/>
    <w:rsid w:val="00CA3E23"/>
    <w:rsid w:val="00CA5D53"/>
    <w:rsid w:val="00CA717F"/>
    <w:rsid w:val="00CB0291"/>
    <w:rsid w:val="00CB24FE"/>
    <w:rsid w:val="00CB2C8F"/>
    <w:rsid w:val="00CB3630"/>
    <w:rsid w:val="00CB3D63"/>
    <w:rsid w:val="00CB3F75"/>
    <w:rsid w:val="00CB4468"/>
    <w:rsid w:val="00CB5166"/>
    <w:rsid w:val="00CB5435"/>
    <w:rsid w:val="00CB5B61"/>
    <w:rsid w:val="00CB7F68"/>
    <w:rsid w:val="00CC2371"/>
    <w:rsid w:val="00CC2A52"/>
    <w:rsid w:val="00CC3005"/>
    <w:rsid w:val="00CC39BE"/>
    <w:rsid w:val="00CC4A3D"/>
    <w:rsid w:val="00CC567A"/>
    <w:rsid w:val="00CC7DC5"/>
    <w:rsid w:val="00CD0776"/>
    <w:rsid w:val="00CD15F9"/>
    <w:rsid w:val="00CD1F9D"/>
    <w:rsid w:val="00CD268F"/>
    <w:rsid w:val="00CD38C5"/>
    <w:rsid w:val="00CD540F"/>
    <w:rsid w:val="00CD63C5"/>
    <w:rsid w:val="00CD740C"/>
    <w:rsid w:val="00CE0947"/>
    <w:rsid w:val="00CE1BEF"/>
    <w:rsid w:val="00CE466E"/>
    <w:rsid w:val="00CE49EE"/>
    <w:rsid w:val="00CE571E"/>
    <w:rsid w:val="00CE5820"/>
    <w:rsid w:val="00CE5DB8"/>
    <w:rsid w:val="00CF09CC"/>
    <w:rsid w:val="00CF100F"/>
    <w:rsid w:val="00CF1B80"/>
    <w:rsid w:val="00CF211A"/>
    <w:rsid w:val="00CF2B3F"/>
    <w:rsid w:val="00CF2B7C"/>
    <w:rsid w:val="00CF3323"/>
    <w:rsid w:val="00CF3DC6"/>
    <w:rsid w:val="00CF44C4"/>
    <w:rsid w:val="00CF4EE3"/>
    <w:rsid w:val="00CF56C6"/>
    <w:rsid w:val="00CF63BD"/>
    <w:rsid w:val="00CF746B"/>
    <w:rsid w:val="00CF7EA3"/>
    <w:rsid w:val="00D015ED"/>
    <w:rsid w:val="00D018EF"/>
    <w:rsid w:val="00D01ADA"/>
    <w:rsid w:val="00D01F72"/>
    <w:rsid w:val="00D028FE"/>
    <w:rsid w:val="00D02E6C"/>
    <w:rsid w:val="00D07074"/>
    <w:rsid w:val="00D10F76"/>
    <w:rsid w:val="00D11145"/>
    <w:rsid w:val="00D11513"/>
    <w:rsid w:val="00D11F66"/>
    <w:rsid w:val="00D12313"/>
    <w:rsid w:val="00D123B1"/>
    <w:rsid w:val="00D1348D"/>
    <w:rsid w:val="00D13AFF"/>
    <w:rsid w:val="00D17081"/>
    <w:rsid w:val="00D17AD3"/>
    <w:rsid w:val="00D17AFE"/>
    <w:rsid w:val="00D20E49"/>
    <w:rsid w:val="00D214B5"/>
    <w:rsid w:val="00D21F20"/>
    <w:rsid w:val="00D222C7"/>
    <w:rsid w:val="00D23289"/>
    <w:rsid w:val="00D2584A"/>
    <w:rsid w:val="00D26E42"/>
    <w:rsid w:val="00D27317"/>
    <w:rsid w:val="00D273A0"/>
    <w:rsid w:val="00D27518"/>
    <w:rsid w:val="00D27F55"/>
    <w:rsid w:val="00D31947"/>
    <w:rsid w:val="00D32101"/>
    <w:rsid w:val="00D33AC0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6535"/>
    <w:rsid w:val="00D504B5"/>
    <w:rsid w:val="00D5104A"/>
    <w:rsid w:val="00D52F9D"/>
    <w:rsid w:val="00D536F9"/>
    <w:rsid w:val="00D539E5"/>
    <w:rsid w:val="00D567A7"/>
    <w:rsid w:val="00D569FB"/>
    <w:rsid w:val="00D56F25"/>
    <w:rsid w:val="00D57B84"/>
    <w:rsid w:val="00D60823"/>
    <w:rsid w:val="00D63AD4"/>
    <w:rsid w:val="00D64149"/>
    <w:rsid w:val="00D642D7"/>
    <w:rsid w:val="00D65D9F"/>
    <w:rsid w:val="00D67D98"/>
    <w:rsid w:val="00D71740"/>
    <w:rsid w:val="00D719E6"/>
    <w:rsid w:val="00D73510"/>
    <w:rsid w:val="00D7405A"/>
    <w:rsid w:val="00D75F2E"/>
    <w:rsid w:val="00D762CE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5FB2"/>
    <w:rsid w:val="00D8667E"/>
    <w:rsid w:val="00D8725A"/>
    <w:rsid w:val="00D92E7B"/>
    <w:rsid w:val="00D930CB"/>
    <w:rsid w:val="00D9342E"/>
    <w:rsid w:val="00D956AF"/>
    <w:rsid w:val="00D95D8F"/>
    <w:rsid w:val="00D95FDA"/>
    <w:rsid w:val="00D96A8B"/>
    <w:rsid w:val="00D97C92"/>
    <w:rsid w:val="00DA15B5"/>
    <w:rsid w:val="00DA1828"/>
    <w:rsid w:val="00DA1ABC"/>
    <w:rsid w:val="00DA1D1D"/>
    <w:rsid w:val="00DA36C5"/>
    <w:rsid w:val="00DA39A3"/>
    <w:rsid w:val="00DA39E9"/>
    <w:rsid w:val="00DA3F2A"/>
    <w:rsid w:val="00DA4546"/>
    <w:rsid w:val="00DA6369"/>
    <w:rsid w:val="00DA6DE0"/>
    <w:rsid w:val="00DB3549"/>
    <w:rsid w:val="00DB426D"/>
    <w:rsid w:val="00DB4FF7"/>
    <w:rsid w:val="00DB59A4"/>
    <w:rsid w:val="00DB5CE3"/>
    <w:rsid w:val="00DB608E"/>
    <w:rsid w:val="00DB655F"/>
    <w:rsid w:val="00DB6BFF"/>
    <w:rsid w:val="00DC0404"/>
    <w:rsid w:val="00DC047E"/>
    <w:rsid w:val="00DC2F9E"/>
    <w:rsid w:val="00DC3BC0"/>
    <w:rsid w:val="00DC46D4"/>
    <w:rsid w:val="00DC541D"/>
    <w:rsid w:val="00DC54EB"/>
    <w:rsid w:val="00DC7830"/>
    <w:rsid w:val="00DC7846"/>
    <w:rsid w:val="00DD16D5"/>
    <w:rsid w:val="00DD2CF4"/>
    <w:rsid w:val="00DD412F"/>
    <w:rsid w:val="00DD4629"/>
    <w:rsid w:val="00DD4E3C"/>
    <w:rsid w:val="00DD52F3"/>
    <w:rsid w:val="00DD570D"/>
    <w:rsid w:val="00DD7D1D"/>
    <w:rsid w:val="00DE01C6"/>
    <w:rsid w:val="00DE1968"/>
    <w:rsid w:val="00DE1F8F"/>
    <w:rsid w:val="00DE2D04"/>
    <w:rsid w:val="00DE36F5"/>
    <w:rsid w:val="00DE4847"/>
    <w:rsid w:val="00DE4BA6"/>
    <w:rsid w:val="00DE54CC"/>
    <w:rsid w:val="00DF039D"/>
    <w:rsid w:val="00DF0F90"/>
    <w:rsid w:val="00DF10CE"/>
    <w:rsid w:val="00DF17AB"/>
    <w:rsid w:val="00DF20F4"/>
    <w:rsid w:val="00DF2640"/>
    <w:rsid w:val="00DF3980"/>
    <w:rsid w:val="00DF3D3A"/>
    <w:rsid w:val="00DF4471"/>
    <w:rsid w:val="00DF5104"/>
    <w:rsid w:val="00DF6280"/>
    <w:rsid w:val="00DF6A1E"/>
    <w:rsid w:val="00DF6D3B"/>
    <w:rsid w:val="00DF7144"/>
    <w:rsid w:val="00DF72E5"/>
    <w:rsid w:val="00E01362"/>
    <w:rsid w:val="00E01652"/>
    <w:rsid w:val="00E01F3A"/>
    <w:rsid w:val="00E03F03"/>
    <w:rsid w:val="00E04AAB"/>
    <w:rsid w:val="00E052B1"/>
    <w:rsid w:val="00E07A25"/>
    <w:rsid w:val="00E11775"/>
    <w:rsid w:val="00E11980"/>
    <w:rsid w:val="00E120EA"/>
    <w:rsid w:val="00E12D42"/>
    <w:rsid w:val="00E13CEF"/>
    <w:rsid w:val="00E1424E"/>
    <w:rsid w:val="00E14645"/>
    <w:rsid w:val="00E15F5E"/>
    <w:rsid w:val="00E1603C"/>
    <w:rsid w:val="00E16212"/>
    <w:rsid w:val="00E169F4"/>
    <w:rsid w:val="00E16C0C"/>
    <w:rsid w:val="00E16E9A"/>
    <w:rsid w:val="00E20D96"/>
    <w:rsid w:val="00E23894"/>
    <w:rsid w:val="00E243E7"/>
    <w:rsid w:val="00E25BFE"/>
    <w:rsid w:val="00E25ED2"/>
    <w:rsid w:val="00E26B16"/>
    <w:rsid w:val="00E300A8"/>
    <w:rsid w:val="00E31EFE"/>
    <w:rsid w:val="00E3224E"/>
    <w:rsid w:val="00E3249C"/>
    <w:rsid w:val="00E32DEA"/>
    <w:rsid w:val="00E32E7F"/>
    <w:rsid w:val="00E34126"/>
    <w:rsid w:val="00E345FC"/>
    <w:rsid w:val="00E351DE"/>
    <w:rsid w:val="00E3628E"/>
    <w:rsid w:val="00E375E9"/>
    <w:rsid w:val="00E422B0"/>
    <w:rsid w:val="00E430CB"/>
    <w:rsid w:val="00E439F7"/>
    <w:rsid w:val="00E43B8B"/>
    <w:rsid w:val="00E43E32"/>
    <w:rsid w:val="00E462BA"/>
    <w:rsid w:val="00E46EDB"/>
    <w:rsid w:val="00E474AF"/>
    <w:rsid w:val="00E50239"/>
    <w:rsid w:val="00E51D69"/>
    <w:rsid w:val="00E52AA7"/>
    <w:rsid w:val="00E52F86"/>
    <w:rsid w:val="00E53C0E"/>
    <w:rsid w:val="00E54E24"/>
    <w:rsid w:val="00E563CC"/>
    <w:rsid w:val="00E56E51"/>
    <w:rsid w:val="00E6065E"/>
    <w:rsid w:val="00E61A1B"/>
    <w:rsid w:val="00E62510"/>
    <w:rsid w:val="00E65B1A"/>
    <w:rsid w:val="00E66432"/>
    <w:rsid w:val="00E66C09"/>
    <w:rsid w:val="00E66CCE"/>
    <w:rsid w:val="00E706BE"/>
    <w:rsid w:val="00E71759"/>
    <w:rsid w:val="00E717C9"/>
    <w:rsid w:val="00E7189F"/>
    <w:rsid w:val="00E72EC5"/>
    <w:rsid w:val="00E734AD"/>
    <w:rsid w:val="00E73520"/>
    <w:rsid w:val="00E756AC"/>
    <w:rsid w:val="00E75957"/>
    <w:rsid w:val="00E75C7E"/>
    <w:rsid w:val="00E75DB9"/>
    <w:rsid w:val="00E76084"/>
    <w:rsid w:val="00E76B0E"/>
    <w:rsid w:val="00E7710C"/>
    <w:rsid w:val="00E77453"/>
    <w:rsid w:val="00E77E2F"/>
    <w:rsid w:val="00E814A0"/>
    <w:rsid w:val="00E82029"/>
    <w:rsid w:val="00E822C5"/>
    <w:rsid w:val="00E82D27"/>
    <w:rsid w:val="00E82DAE"/>
    <w:rsid w:val="00E84C60"/>
    <w:rsid w:val="00E8504A"/>
    <w:rsid w:val="00E852EA"/>
    <w:rsid w:val="00E85638"/>
    <w:rsid w:val="00E85A47"/>
    <w:rsid w:val="00E869FE"/>
    <w:rsid w:val="00E90F23"/>
    <w:rsid w:val="00E90FFF"/>
    <w:rsid w:val="00E9247D"/>
    <w:rsid w:val="00E936DF"/>
    <w:rsid w:val="00E93AC5"/>
    <w:rsid w:val="00E96D87"/>
    <w:rsid w:val="00EA023B"/>
    <w:rsid w:val="00EA04DB"/>
    <w:rsid w:val="00EA1F95"/>
    <w:rsid w:val="00EA3039"/>
    <w:rsid w:val="00EA5510"/>
    <w:rsid w:val="00EA62EA"/>
    <w:rsid w:val="00EA7C66"/>
    <w:rsid w:val="00EB001C"/>
    <w:rsid w:val="00EB041D"/>
    <w:rsid w:val="00EB0B29"/>
    <w:rsid w:val="00EB0F72"/>
    <w:rsid w:val="00EB1A33"/>
    <w:rsid w:val="00EB285B"/>
    <w:rsid w:val="00EB43E1"/>
    <w:rsid w:val="00EB52B1"/>
    <w:rsid w:val="00EB52CA"/>
    <w:rsid w:val="00EB5413"/>
    <w:rsid w:val="00EB5A90"/>
    <w:rsid w:val="00EB5D4C"/>
    <w:rsid w:val="00EB5F85"/>
    <w:rsid w:val="00EC0EF5"/>
    <w:rsid w:val="00EC3FA2"/>
    <w:rsid w:val="00EC4500"/>
    <w:rsid w:val="00EC792D"/>
    <w:rsid w:val="00EC7FAF"/>
    <w:rsid w:val="00ED0374"/>
    <w:rsid w:val="00ED09DA"/>
    <w:rsid w:val="00ED0A16"/>
    <w:rsid w:val="00ED0E91"/>
    <w:rsid w:val="00ED1955"/>
    <w:rsid w:val="00ED2AD2"/>
    <w:rsid w:val="00ED3DEF"/>
    <w:rsid w:val="00ED4531"/>
    <w:rsid w:val="00ED469A"/>
    <w:rsid w:val="00ED6CAB"/>
    <w:rsid w:val="00ED7345"/>
    <w:rsid w:val="00EE01BA"/>
    <w:rsid w:val="00EE20A3"/>
    <w:rsid w:val="00EE2524"/>
    <w:rsid w:val="00EE2BD3"/>
    <w:rsid w:val="00EE2E4F"/>
    <w:rsid w:val="00EE43A2"/>
    <w:rsid w:val="00EE59F2"/>
    <w:rsid w:val="00EE5FFC"/>
    <w:rsid w:val="00EE6419"/>
    <w:rsid w:val="00EE69F5"/>
    <w:rsid w:val="00EF0A4D"/>
    <w:rsid w:val="00EF141A"/>
    <w:rsid w:val="00EF29D8"/>
    <w:rsid w:val="00EF43F9"/>
    <w:rsid w:val="00EF6365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7606"/>
    <w:rsid w:val="00F07E43"/>
    <w:rsid w:val="00F11B43"/>
    <w:rsid w:val="00F1240D"/>
    <w:rsid w:val="00F13D59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3C73"/>
    <w:rsid w:val="00F23FFA"/>
    <w:rsid w:val="00F2486A"/>
    <w:rsid w:val="00F30195"/>
    <w:rsid w:val="00F32B1D"/>
    <w:rsid w:val="00F32E91"/>
    <w:rsid w:val="00F33135"/>
    <w:rsid w:val="00F33C0B"/>
    <w:rsid w:val="00F34080"/>
    <w:rsid w:val="00F35C2D"/>
    <w:rsid w:val="00F36150"/>
    <w:rsid w:val="00F3636D"/>
    <w:rsid w:val="00F366FB"/>
    <w:rsid w:val="00F41F98"/>
    <w:rsid w:val="00F42185"/>
    <w:rsid w:val="00F427CA"/>
    <w:rsid w:val="00F432DE"/>
    <w:rsid w:val="00F4456B"/>
    <w:rsid w:val="00F44867"/>
    <w:rsid w:val="00F455C8"/>
    <w:rsid w:val="00F459A1"/>
    <w:rsid w:val="00F4644F"/>
    <w:rsid w:val="00F503CA"/>
    <w:rsid w:val="00F509B8"/>
    <w:rsid w:val="00F541A0"/>
    <w:rsid w:val="00F5455A"/>
    <w:rsid w:val="00F555FC"/>
    <w:rsid w:val="00F56ABB"/>
    <w:rsid w:val="00F571B8"/>
    <w:rsid w:val="00F620A3"/>
    <w:rsid w:val="00F63393"/>
    <w:rsid w:val="00F63725"/>
    <w:rsid w:val="00F64358"/>
    <w:rsid w:val="00F64838"/>
    <w:rsid w:val="00F64A23"/>
    <w:rsid w:val="00F65DC9"/>
    <w:rsid w:val="00F664F4"/>
    <w:rsid w:val="00F66791"/>
    <w:rsid w:val="00F67AFC"/>
    <w:rsid w:val="00F70372"/>
    <w:rsid w:val="00F74BDA"/>
    <w:rsid w:val="00F75143"/>
    <w:rsid w:val="00F754E2"/>
    <w:rsid w:val="00F75EA2"/>
    <w:rsid w:val="00F76705"/>
    <w:rsid w:val="00F76A5F"/>
    <w:rsid w:val="00F80A2E"/>
    <w:rsid w:val="00F80D1C"/>
    <w:rsid w:val="00F8154E"/>
    <w:rsid w:val="00F843A5"/>
    <w:rsid w:val="00F851F3"/>
    <w:rsid w:val="00F854FA"/>
    <w:rsid w:val="00F86757"/>
    <w:rsid w:val="00F87EF1"/>
    <w:rsid w:val="00F90F05"/>
    <w:rsid w:val="00F91016"/>
    <w:rsid w:val="00F91225"/>
    <w:rsid w:val="00F9220E"/>
    <w:rsid w:val="00F92DB9"/>
    <w:rsid w:val="00F9301B"/>
    <w:rsid w:val="00F93689"/>
    <w:rsid w:val="00F9380A"/>
    <w:rsid w:val="00F93CB1"/>
    <w:rsid w:val="00F947A0"/>
    <w:rsid w:val="00F955F8"/>
    <w:rsid w:val="00F9681C"/>
    <w:rsid w:val="00FA00C8"/>
    <w:rsid w:val="00FA1CB5"/>
    <w:rsid w:val="00FA2BE3"/>
    <w:rsid w:val="00FA3093"/>
    <w:rsid w:val="00FA4136"/>
    <w:rsid w:val="00FA52D2"/>
    <w:rsid w:val="00FB1AA0"/>
    <w:rsid w:val="00FB2FB6"/>
    <w:rsid w:val="00FB3262"/>
    <w:rsid w:val="00FB3CA2"/>
    <w:rsid w:val="00FB4888"/>
    <w:rsid w:val="00FB4AC1"/>
    <w:rsid w:val="00FB54D2"/>
    <w:rsid w:val="00FB5985"/>
    <w:rsid w:val="00FB5E37"/>
    <w:rsid w:val="00FB75E8"/>
    <w:rsid w:val="00FB7A12"/>
    <w:rsid w:val="00FC0595"/>
    <w:rsid w:val="00FC08D3"/>
    <w:rsid w:val="00FC1E20"/>
    <w:rsid w:val="00FC311D"/>
    <w:rsid w:val="00FC32D5"/>
    <w:rsid w:val="00FC5CD6"/>
    <w:rsid w:val="00FC79E7"/>
    <w:rsid w:val="00FC7D69"/>
    <w:rsid w:val="00FC7E81"/>
    <w:rsid w:val="00FD07A9"/>
    <w:rsid w:val="00FD0C6F"/>
    <w:rsid w:val="00FD1361"/>
    <w:rsid w:val="00FD1B4B"/>
    <w:rsid w:val="00FD2070"/>
    <w:rsid w:val="00FD2451"/>
    <w:rsid w:val="00FD4481"/>
    <w:rsid w:val="00FD4B46"/>
    <w:rsid w:val="00FD5977"/>
    <w:rsid w:val="00FD69E4"/>
    <w:rsid w:val="00FE0989"/>
    <w:rsid w:val="00FE0F3B"/>
    <w:rsid w:val="00FE22A8"/>
    <w:rsid w:val="00FE3BDD"/>
    <w:rsid w:val="00FE4464"/>
    <w:rsid w:val="00FE49D6"/>
    <w:rsid w:val="00FE59B4"/>
    <w:rsid w:val="00FE5B2C"/>
    <w:rsid w:val="00FE63A8"/>
    <w:rsid w:val="00FE6451"/>
    <w:rsid w:val="00FE70A4"/>
    <w:rsid w:val="00FE7441"/>
    <w:rsid w:val="00FE7B0D"/>
    <w:rsid w:val="00FF0C17"/>
    <w:rsid w:val="00FF1A26"/>
    <w:rsid w:val="00FF41F7"/>
    <w:rsid w:val="00FF429D"/>
    <w:rsid w:val="00FF6030"/>
    <w:rsid w:val="00FF70C3"/>
    <w:rsid w:val="00FF732E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B49E-10F8-4FFB-9449-E777CBD9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</cp:lastModifiedBy>
  <cp:revision>5</cp:revision>
  <cp:lastPrinted>2022-12-07T07:57:00Z</cp:lastPrinted>
  <dcterms:created xsi:type="dcterms:W3CDTF">2022-12-02T12:10:00Z</dcterms:created>
  <dcterms:modified xsi:type="dcterms:W3CDTF">2022-12-08T09:35:00Z</dcterms:modified>
</cp:coreProperties>
</file>