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B5" w:rsidRDefault="00080CB5" w:rsidP="00080CB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80CB5" w:rsidRPr="00080CB5" w:rsidRDefault="00080CB5" w:rsidP="00080C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СОВЕТСКОГО ГОРОДСКОГО ОКУРГА СТАВРОПОЛЬСКОГО КРАЯ</w:t>
      </w:r>
    </w:p>
    <w:p w:rsidR="00080CB5" w:rsidRDefault="00080CB5"/>
    <w:p w:rsidR="00080CB5" w:rsidRPr="00080CB5" w:rsidRDefault="009E4E1F">
      <w:pPr>
        <w:rPr>
          <w:sz w:val="28"/>
          <w:szCs w:val="28"/>
        </w:rPr>
      </w:pPr>
      <w:r>
        <w:rPr>
          <w:sz w:val="28"/>
          <w:szCs w:val="28"/>
        </w:rPr>
        <w:t xml:space="preserve">30 января </w:t>
      </w:r>
      <w:r w:rsidR="00080CB5" w:rsidRPr="00080CB5">
        <w:rPr>
          <w:sz w:val="28"/>
          <w:szCs w:val="28"/>
        </w:rPr>
        <w:t xml:space="preserve">2018 г. </w:t>
      </w:r>
      <w:r w:rsidR="00080CB5">
        <w:rPr>
          <w:sz w:val="28"/>
          <w:szCs w:val="28"/>
        </w:rPr>
        <w:t xml:space="preserve">                        </w:t>
      </w:r>
      <w:r w:rsidR="00080CB5" w:rsidRPr="00080CB5">
        <w:rPr>
          <w:sz w:val="28"/>
          <w:szCs w:val="28"/>
        </w:rPr>
        <w:t>г. Зеленокумск</w:t>
      </w:r>
      <w:r w:rsidR="00080CB5">
        <w:rPr>
          <w:sz w:val="28"/>
          <w:szCs w:val="28"/>
        </w:rPr>
        <w:t xml:space="preserve">                          </w:t>
      </w:r>
      <w:r w:rsidR="00080CB5" w:rsidRPr="00080CB5">
        <w:rPr>
          <w:sz w:val="28"/>
          <w:szCs w:val="28"/>
        </w:rPr>
        <w:t xml:space="preserve"> </w:t>
      </w:r>
      <w:r w:rsidR="006C53D9">
        <w:rPr>
          <w:sz w:val="28"/>
          <w:szCs w:val="28"/>
        </w:rPr>
        <w:t xml:space="preserve">      </w:t>
      </w:r>
      <w:r w:rsidR="00C518D4">
        <w:rPr>
          <w:sz w:val="28"/>
          <w:szCs w:val="28"/>
        </w:rPr>
        <w:t xml:space="preserve">     </w:t>
      </w:r>
      <w:bookmarkStart w:id="0" w:name="_GoBack"/>
      <w:bookmarkEnd w:id="0"/>
      <w:r w:rsidR="006C53D9">
        <w:rPr>
          <w:sz w:val="28"/>
          <w:szCs w:val="28"/>
        </w:rPr>
        <w:t xml:space="preserve"> </w:t>
      </w:r>
      <w:r w:rsidR="00080CB5" w:rsidRPr="00080CB5">
        <w:rPr>
          <w:sz w:val="28"/>
          <w:szCs w:val="28"/>
        </w:rPr>
        <w:t xml:space="preserve">№ </w:t>
      </w:r>
      <w:r w:rsidR="006C53D9">
        <w:rPr>
          <w:sz w:val="28"/>
          <w:szCs w:val="28"/>
        </w:rPr>
        <w:t>48</w:t>
      </w:r>
    </w:p>
    <w:p w:rsidR="00873FEE" w:rsidRDefault="00873FEE" w:rsidP="00873FEE">
      <w:pPr>
        <w:rPr>
          <w:sz w:val="28"/>
          <w:szCs w:val="28"/>
        </w:rPr>
      </w:pPr>
    </w:p>
    <w:p w:rsidR="005F36EE" w:rsidRPr="00080CB5" w:rsidRDefault="005F36EE" w:rsidP="00873FEE">
      <w:pPr>
        <w:rPr>
          <w:sz w:val="28"/>
          <w:szCs w:val="28"/>
        </w:rPr>
      </w:pPr>
    </w:p>
    <w:p w:rsidR="003065FD" w:rsidRPr="006001D6" w:rsidRDefault="003065FD" w:rsidP="003065FD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1D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733ED">
        <w:rPr>
          <w:rFonts w:ascii="Times New Roman" w:hAnsi="Times New Roman" w:cs="Times New Roman"/>
          <w:bCs/>
          <w:sz w:val="28"/>
          <w:szCs w:val="28"/>
        </w:rPr>
        <w:t>назначении ответственных за работу по профилактике коррупционных и иных правонарушений в администрации Советского городского округа Ставропольского края</w:t>
      </w:r>
      <w:r w:rsidR="0011646F">
        <w:rPr>
          <w:rFonts w:ascii="Times New Roman" w:hAnsi="Times New Roman" w:cs="Times New Roman"/>
          <w:bCs/>
          <w:sz w:val="28"/>
          <w:szCs w:val="28"/>
        </w:rPr>
        <w:t xml:space="preserve"> (с изменени</w:t>
      </w:r>
      <w:r w:rsidR="00925510">
        <w:rPr>
          <w:rFonts w:ascii="Times New Roman" w:hAnsi="Times New Roman" w:cs="Times New Roman"/>
          <w:bCs/>
          <w:sz w:val="28"/>
          <w:szCs w:val="28"/>
        </w:rPr>
        <w:t>ями</w:t>
      </w:r>
      <w:r w:rsidR="0011646F">
        <w:rPr>
          <w:rFonts w:ascii="Times New Roman" w:hAnsi="Times New Roman" w:cs="Times New Roman"/>
          <w:bCs/>
          <w:sz w:val="28"/>
          <w:szCs w:val="28"/>
        </w:rPr>
        <w:t>)</w:t>
      </w:r>
    </w:p>
    <w:p w:rsidR="003065FD" w:rsidRPr="006001D6" w:rsidRDefault="003065FD" w:rsidP="00306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65FD" w:rsidRDefault="003065FD" w:rsidP="001703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5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33ED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</w:t>
      </w:r>
      <w:r w:rsidR="009E4E1F">
        <w:rPr>
          <w:rFonts w:ascii="Times New Roman" w:hAnsi="Times New Roman" w:cs="Times New Roman"/>
          <w:sz w:val="28"/>
          <w:szCs w:val="28"/>
        </w:rPr>
        <w:t xml:space="preserve">и федеральными государственными служащими, </w:t>
      </w:r>
      <w:r w:rsidR="00C733ED">
        <w:rPr>
          <w:rFonts w:ascii="Times New Roman" w:hAnsi="Times New Roman" w:cs="Times New Roman"/>
          <w:sz w:val="28"/>
          <w:szCs w:val="28"/>
        </w:rPr>
        <w:t>и соблюдения</w:t>
      </w:r>
      <w:r w:rsidR="000A2615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служащими требований к служебному поведению</w:t>
      </w:r>
      <w:r w:rsidR="00C733ED">
        <w:rPr>
          <w:rFonts w:ascii="Times New Roman" w:hAnsi="Times New Roman" w:cs="Times New Roman"/>
          <w:sz w:val="28"/>
          <w:szCs w:val="28"/>
        </w:rPr>
        <w:t>»</w:t>
      </w:r>
      <w:r w:rsidR="000A2615">
        <w:rPr>
          <w:rFonts w:ascii="Times New Roman" w:hAnsi="Times New Roman" w:cs="Times New Roman"/>
          <w:sz w:val="28"/>
          <w:szCs w:val="28"/>
        </w:rPr>
        <w:t xml:space="preserve">, постановлением Губернатора Ставропольского края от </w:t>
      </w:r>
      <w:r w:rsidR="00CD1A15">
        <w:rPr>
          <w:rFonts w:ascii="Times New Roman" w:hAnsi="Times New Roman" w:cs="Times New Roman"/>
          <w:sz w:val="28"/>
          <w:szCs w:val="28"/>
        </w:rPr>
        <w:t>09</w:t>
      </w:r>
      <w:r w:rsidR="000A2615">
        <w:rPr>
          <w:rFonts w:ascii="Times New Roman" w:hAnsi="Times New Roman" w:cs="Times New Roman"/>
          <w:sz w:val="28"/>
          <w:szCs w:val="28"/>
        </w:rPr>
        <w:t xml:space="preserve"> </w:t>
      </w:r>
      <w:r w:rsidR="00CD1A15">
        <w:rPr>
          <w:rFonts w:ascii="Times New Roman" w:hAnsi="Times New Roman" w:cs="Times New Roman"/>
          <w:sz w:val="28"/>
          <w:szCs w:val="28"/>
        </w:rPr>
        <w:t>апреля</w:t>
      </w:r>
      <w:r w:rsidR="000A2615">
        <w:rPr>
          <w:rFonts w:ascii="Times New Roman" w:hAnsi="Times New Roman" w:cs="Times New Roman"/>
          <w:sz w:val="28"/>
          <w:szCs w:val="28"/>
        </w:rPr>
        <w:t xml:space="preserve"> 20</w:t>
      </w:r>
      <w:r w:rsidR="00CD1A15">
        <w:rPr>
          <w:rFonts w:ascii="Times New Roman" w:hAnsi="Times New Roman" w:cs="Times New Roman"/>
          <w:sz w:val="28"/>
          <w:szCs w:val="28"/>
        </w:rPr>
        <w:t>10</w:t>
      </w:r>
      <w:r w:rsidR="000A2615">
        <w:rPr>
          <w:rFonts w:ascii="Times New Roman" w:hAnsi="Times New Roman" w:cs="Times New Roman"/>
          <w:sz w:val="28"/>
          <w:szCs w:val="28"/>
        </w:rPr>
        <w:t xml:space="preserve"> г. №1</w:t>
      </w:r>
      <w:r w:rsidR="00CD1A15">
        <w:rPr>
          <w:rFonts w:ascii="Times New Roman" w:hAnsi="Times New Roman" w:cs="Times New Roman"/>
          <w:sz w:val="28"/>
          <w:szCs w:val="28"/>
        </w:rPr>
        <w:t>45</w:t>
      </w:r>
      <w:r w:rsidR="000A2615">
        <w:rPr>
          <w:rFonts w:ascii="Times New Roman" w:hAnsi="Times New Roman" w:cs="Times New Roman"/>
          <w:sz w:val="28"/>
          <w:szCs w:val="28"/>
        </w:rPr>
        <w:t xml:space="preserve"> «О проверке достоверности и полноты сведений, представляемых гражданами Российской</w:t>
      </w:r>
      <w:proofErr w:type="gramEnd"/>
      <w:r w:rsidR="000A2615">
        <w:rPr>
          <w:rFonts w:ascii="Times New Roman" w:hAnsi="Times New Roman" w:cs="Times New Roman"/>
          <w:sz w:val="28"/>
          <w:szCs w:val="28"/>
        </w:rPr>
        <w:t xml:space="preserve">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поведению»</w:t>
      </w:r>
    </w:p>
    <w:p w:rsidR="00170314" w:rsidRPr="00DF322D" w:rsidRDefault="00170314" w:rsidP="001703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FD" w:rsidRDefault="003065FD" w:rsidP="00784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D6">
        <w:rPr>
          <w:rFonts w:ascii="Times New Roman" w:hAnsi="Times New Roman" w:cs="Times New Roman"/>
          <w:sz w:val="28"/>
          <w:szCs w:val="28"/>
        </w:rPr>
        <w:t xml:space="preserve">1. </w:t>
      </w:r>
      <w:r w:rsidR="00170314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170314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170314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администрации Советского городского округа Ставропольского края (далее - администрация) следующих должностных лиц:</w:t>
      </w:r>
    </w:p>
    <w:p w:rsidR="00170314" w:rsidRDefault="00170314" w:rsidP="00784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170314" w:rsidTr="000D5EBF">
        <w:tc>
          <w:tcPr>
            <w:tcW w:w="3085" w:type="dxa"/>
          </w:tcPr>
          <w:p w:rsidR="00170314" w:rsidRDefault="00170314" w:rsidP="001703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Пивко Надежду</w:t>
            </w:r>
          </w:p>
          <w:p w:rsidR="00170314" w:rsidRDefault="00170314" w:rsidP="001703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Владимировну</w:t>
            </w:r>
            <w:r w:rsidR="009E4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6485" w:type="dxa"/>
          </w:tcPr>
          <w:p w:rsidR="00170314" w:rsidRDefault="00170314" w:rsidP="001703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кадровой работы</w:t>
            </w:r>
            <w:r w:rsidR="00CC05E6">
              <w:rPr>
                <w:rFonts w:ascii="Times New Roman" w:hAnsi="Times New Roman" w:cs="Times New Roman"/>
                <w:sz w:val="28"/>
                <w:szCs w:val="28"/>
              </w:rPr>
              <w:t>, противодействия коррупции, муниципальной службы и наград</w:t>
            </w:r>
            <w:r w:rsidR="009E4E1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городского округа Ставропольского края,</w:t>
            </w:r>
          </w:p>
          <w:p w:rsidR="00CC05E6" w:rsidRDefault="00CC05E6" w:rsidP="001703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5E6" w:rsidTr="005955AB">
        <w:tc>
          <w:tcPr>
            <w:tcW w:w="3085" w:type="dxa"/>
          </w:tcPr>
          <w:p w:rsidR="00CC05E6" w:rsidRDefault="00CC05E6" w:rsidP="00CC0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Паненко Наталью Николаевну</w:t>
            </w:r>
            <w:r w:rsidR="009E4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6485" w:type="dxa"/>
          </w:tcPr>
          <w:p w:rsidR="00CC05E6" w:rsidRDefault="000D5EBF" w:rsidP="001703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="00CC05E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отдела кадровой работы, противодействия коррупции, муниципальной службы и наград</w:t>
            </w:r>
            <w:r w:rsidR="009E4E1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городского округа Ставропольского края,</w:t>
            </w:r>
          </w:p>
          <w:p w:rsidR="0008015E" w:rsidRDefault="0008015E" w:rsidP="001703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E1F" w:rsidTr="005955AB">
        <w:tc>
          <w:tcPr>
            <w:tcW w:w="3085" w:type="dxa"/>
          </w:tcPr>
          <w:p w:rsidR="009E4E1F" w:rsidRDefault="009E4E1F" w:rsidP="00CC0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Сорокину Татьяну Михайловну,</w:t>
            </w:r>
          </w:p>
        </w:tc>
        <w:tc>
          <w:tcPr>
            <w:tcW w:w="6485" w:type="dxa"/>
          </w:tcPr>
          <w:p w:rsidR="000D5EBF" w:rsidRPr="009E4E1F" w:rsidRDefault="000D5EBF" w:rsidP="009255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="0092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E1F">
              <w:rPr>
                <w:rFonts w:ascii="Times New Roman" w:hAnsi="Times New Roman" w:cs="Times New Roman"/>
                <w:sz w:val="28"/>
                <w:szCs w:val="28"/>
              </w:rPr>
              <w:t>специалиста отдела кадровой работы, противодействия коррупции, муниципальной службы и наград администрации Советского городского округа Ставропольского края</w:t>
            </w:r>
            <w:r w:rsidR="00595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05E6" w:rsidRPr="00CC0040" w:rsidRDefault="00CC05E6" w:rsidP="00CC0040">
      <w:pPr>
        <w:pStyle w:val="a7"/>
        <w:ind w:firstLine="709"/>
        <w:jc w:val="both"/>
        <w:rPr>
          <w:sz w:val="28"/>
          <w:szCs w:val="28"/>
        </w:rPr>
      </w:pPr>
      <w:r w:rsidRPr="00CC0040">
        <w:rPr>
          <w:sz w:val="28"/>
          <w:szCs w:val="28"/>
        </w:rPr>
        <w:lastRenderedPageBreak/>
        <w:t>2. Возложить на должностных лиц, ответственных за работу по профилактике коррупционных и иных правонарушений в администрации, следующие функции:</w:t>
      </w:r>
    </w:p>
    <w:p w:rsidR="006B6DC5" w:rsidRPr="00CC0040" w:rsidRDefault="006B6DC5" w:rsidP="00CC004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0040">
        <w:rPr>
          <w:rFonts w:eastAsiaTheme="minorHAnsi"/>
          <w:sz w:val="28"/>
          <w:szCs w:val="28"/>
          <w:lang w:eastAsia="en-US"/>
        </w:rPr>
        <w:t xml:space="preserve">1) обеспечение соблюдения муниципальными служащими  администрации (далее - муниципальные служащие)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 декабря 2008 г. № 273-ФЗ </w:t>
      </w:r>
      <w:hyperlink r:id="rId5" w:history="1">
        <w:r w:rsidRPr="00CC0040">
          <w:rPr>
            <w:rFonts w:eastAsiaTheme="minorHAnsi"/>
            <w:sz w:val="28"/>
            <w:szCs w:val="28"/>
            <w:lang w:eastAsia="en-US"/>
          </w:rPr>
          <w:t>«О противодействии коррупции</w:t>
        </w:r>
      </w:hyperlink>
      <w:r w:rsidRPr="00CC0040">
        <w:rPr>
          <w:rFonts w:eastAsiaTheme="minorHAnsi"/>
          <w:sz w:val="28"/>
          <w:szCs w:val="28"/>
          <w:lang w:eastAsia="en-US"/>
        </w:rPr>
        <w:t>», от 02 марта 2007 г. № 25-ФЗ «</w:t>
      </w:r>
      <w:hyperlink r:id="rId6" w:history="1">
        <w:r w:rsidRPr="00CC0040">
          <w:rPr>
            <w:rFonts w:eastAsiaTheme="minorHAnsi"/>
            <w:sz w:val="28"/>
            <w:szCs w:val="28"/>
            <w:lang w:eastAsia="en-US"/>
          </w:rPr>
          <w:t>О муниципальной службе</w:t>
        </w:r>
      </w:hyperlink>
      <w:r w:rsidRPr="00CC0040">
        <w:rPr>
          <w:rFonts w:eastAsiaTheme="minorHAnsi"/>
          <w:sz w:val="28"/>
          <w:szCs w:val="28"/>
          <w:lang w:eastAsia="en-US"/>
        </w:rPr>
        <w:t xml:space="preserve"> в Российской Федерации», другими федеральными законами (далее - требования к служебному поведению) и нормативными правовыми актами Ставропольского края;</w:t>
      </w:r>
      <w:proofErr w:type="gramEnd"/>
    </w:p>
    <w:p w:rsidR="006B6DC5" w:rsidRPr="00CC0040" w:rsidRDefault="006B6DC5" w:rsidP="00CC004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0040">
        <w:rPr>
          <w:rFonts w:eastAsiaTheme="minorHAnsi"/>
          <w:sz w:val="28"/>
          <w:szCs w:val="28"/>
          <w:lang w:eastAsia="en-US"/>
        </w:rPr>
        <w:t xml:space="preserve">2) принятие мер по выявлению и устранению причин и условий, способствующих возникновению конфликта интересов на </w:t>
      </w:r>
      <w:r w:rsidR="005D1323" w:rsidRPr="00CC0040">
        <w:rPr>
          <w:rFonts w:eastAsiaTheme="minorHAnsi"/>
          <w:sz w:val="28"/>
          <w:szCs w:val="28"/>
          <w:lang w:eastAsia="en-US"/>
        </w:rPr>
        <w:t>муниципальной</w:t>
      </w:r>
      <w:r w:rsidRPr="00CC0040">
        <w:rPr>
          <w:rFonts w:eastAsiaTheme="minorHAnsi"/>
          <w:sz w:val="28"/>
          <w:szCs w:val="28"/>
          <w:lang w:eastAsia="en-US"/>
        </w:rPr>
        <w:t xml:space="preserve"> службе </w:t>
      </w:r>
      <w:r w:rsidR="002B1ABC">
        <w:rPr>
          <w:rFonts w:eastAsiaTheme="minorHAnsi"/>
          <w:sz w:val="28"/>
          <w:szCs w:val="28"/>
          <w:lang w:eastAsia="en-US"/>
        </w:rPr>
        <w:t xml:space="preserve">в Советском городском округе Ставропольского края </w:t>
      </w:r>
      <w:r w:rsidRPr="00CC0040">
        <w:rPr>
          <w:rFonts w:eastAsiaTheme="minorHAnsi"/>
          <w:sz w:val="28"/>
          <w:szCs w:val="28"/>
          <w:lang w:eastAsia="en-US"/>
        </w:rPr>
        <w:t xml:space="preserve">(далее - </w:t>
      </w:r>
      <w:r w:rsidR="005D1323" w:rsidRPr="00CC0040">
        <w:rPr>
          <w:rFonts w:eastAsiaTheme="minorHAnsi"/>
          <w:sz w:val="28"/>
          <w:szCs w:val="28"/>
          <w:lang w:eastAsia="en-US"/>
        </w:rPr>
        <w:t>муниципальная</w:t>
      </w:r>
      <w:r w:rsidRPr="00CC0040">
        <w:rPr>
          <w:rFonts w:eastAsiaTheme="minorHAnsi"/>
          <w:sz w:val="28"/>
          <w:szCs w:val="28"/>
          <w:lang w:eastAsia="en-US"/>
        </w:rPr>
        <w:t xml:space="preserve"> служба);</w:t>
      </w:r>
    </w:p>
    <w:p w:rsidR="006B6DC5" w:rsidRPr="00CC0040" w:rsidRDefault="006B6DC5" w:rsidP="00CC004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0040">
        <w:rPr>
          <w:rFonts w:eastAsiaTheme="minorHAnsi"/>
          <w:sz w:val="28"/>
          <w:szCs w:val="28"/>
          <w:lang w:eastAsia="en-US"/>
        </w:rPr>
        <w:t xml:space="preserve">3) обеспечение деятельности </w:t>
      </w:r>
      <w:hyperlink r:id="rId7" w:history="1">
        <w:r w:rsidRPr="00CC0040">
          <w:rPr>
            <w:rFonts w:eastAsiaTheme="minorHAnsi"/>
            <w:sz w:val="28"/>
            <w:szCs w:val="28"/>
            <w:lang w:eastAsia="en-US"/>
          </w:rPr>
          <w:t>комисси</w:t>
        </w:r>
        <w:r w:rsidR="005D1323" w:rsidRPr="00CC0040">
          <w:rPr>
            <w:rFonts w:eastAsiaTheme="minorHAnsi"/>
            <w:sz w:val="28"/>
            <w:szCs w:val="28"/>
            <w:lang w:eastAsia="en-US"/>
          </w:rPr>
          <w:t>и</w:t>
        </w:r>
      </w:hyperlink>
      <w:r w:rsidRPr="00CC0040">
        <w:rPr>
          <w:rFonts w:eastAsiaTheme="minorHAnsi"/>
          <w:sz w:val="28"/>
          <w:szCs w:val="28"/>
          <w:lang w:eastAsia="en-US"/>
        </w:rPr>
        <w:t xml:space="preserve"> </w:t>
      </w:r>
      <w:r w:rsidR="005D1323" w:rsidRPr="00CC0040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 и территориальных органах</w:t>
      </w:r>
      <w:r w:rsidRPr="00CC0040">
        <w:rPr>
          <w:rFonts w:eastAsiaTheme="minorHAnsi"/>
          <w:sz w:val="28"/>
          <w:szCs w:val="28"/>
          <w:lang w:eastAsia="en-US"/>
        </w:rPr>
        <w:t>;</w:t>
      </w:r>
    </w:p>
    <w:p w:rsidR="006B6DC5" w:rsidRPr="00CC0040" w:rsidRDefault="006B6DC5" w:rsidP="00CC004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0040">
        <w:rPr>
          <w:rFonts w:eastAsiaTheme="minorHAnsi"/>
          <w:sz w:val="28"/>
          <w:szCs w:val="28"/>
          <w:lang w:eastAsia="en-US"/>
        </w:rPr>
        <w:t xml:space="preserve">4) оказание </w:t>
      </w:r>
      <w:r w:rsidR="005D1323" w:rsidRPr="00CC0040">
        <w:rPr>
          <w:rFonts w:eastAsiaTheme="minorHAnsi"/>
          <w:sz w:val="28"/>
          <w:szCs w:val="28"/>
          <w:lang w:eastAsia="en-US"/>
        </w:rPr>
        <w:t>муниципальным</w:t>
      </w:r>
      <w:r w:rsidRPr="00CC0040">
        <w:rPr>
          <w:rFonts w:eastAsiaTheme="minorHAnsi"/>
          <w:sz w:val="28"/>
          <w:szCs w:val="28"/>
          <w:lang w:eastAsia="en-US"/>
        </w:rPr>
        <w:t xml:space="preserve"> служащим консультативной помощи по вопросам, связанным с применением на практике требований к служебному поведению и </w:t>
      </w:r>
      <w:hyperlink r:id="rId8" w:history="1">
        <w:r w:rsidRPr="00CC0040">
          <w:rPr>
            <w:rFonts w:eastAsiaTheme="minorHAnsi"/>
            <w:sz w:val="28"/>
            <w:szCs w:val="28"/>
            <w:lang w:eastAsia="en-US"/>
          </w:rPr>
          <w:t>общих принципов</w:t>
        </w:r>
      </w:hyperlink>
      <w:r w:rsidRPr="00CC0040">
        <w:rPr>
          <w:rFonts w:eastAsiaTheme="minorHAnsi"/>
          <w:sz w:val="28"/>
          <w:szCs w:val="28"/>
          <w:lang w:eastAsia="en-US"/>
        </w:rPr>
        <w:t xml:space="preserve"> служебного поведения</w:t>
      </w:r>
      <w:r w:rsidR="005B5BFD">
        <w:rPr>
          <w:rFonts w:eastAsiaTheme="minorHAnsi"/>
          <w:sz w:val="28"/>
          <w:szCs w:val="28"/>
          <w:lang w:eastAsia="en-US"/>
        </w:rPr>
        <w:t>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либо представления ими недостоверных или неполных сведений о доходах, об имуществе и обязательствах имущественного характера</w:t>
      </w:r>
      <w:r w:rsidRPr="00CC004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B6DC5" w:rsidRPr="00CC0040" w:rsidRDefault="006B6DC5" w:rsidP="00CC004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0040">
        <w:rPr>
          <w:rFonts w:eastAsiaTheme="minorHAnsi"/>
          <w:sz w:val="28"/>
          <w:szCs w:val="28"/>
          <w:lang w:eastAsia="en-US"/>
        </w:rPr>
        <w:t xml:space="preserve">5) обеспечение реализации </w:t>
      </w:r>
      <w:r w:rsidR="005D1323" w:rsidRPr="00CC0040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CC0040">
        <w:rPr>
          <w:rFonts w:eastAsiaTheme="minorHAnsi"/>
          <w:sz w:val="28"/>
          <w:szCs w:val="28"/>
          <w:lang w:eastAsia="en-US"/>
        </w:rPr>
        <w:t>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B6DC5" w:rsidRPr="00CC0040" w:rsidRDefault="006B6DC5" w:rsidP="00CC004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0040">
        <w:rPr>
          <w:rFonts w:eastAsiaTheme="minorHAnsi"/>
          <w:sz w:val="28"/>
          <w:szCs w:val="28"/>
          <w:lang w:eastAsia="en-US"/>
        </w:rPr>
        <w:t xml:space="preserve">6) организация правового просвещения </w:t>
      </w:r>
      <w:r w:rsidR="005D1323" w:rsidRPr="00CC0040">
        <w:rPr>
          <w:rFonts w:eastAsiaTheme="minorHAnsi"/>
          <w:sz w:val="28"/>
          <w:szCs w:val="28"/>
          <w:lang w:eastAsia="en-US"/>
        </w:rPr>
        <w:t>муниципальных</w:t>
      </w:r>
      <w:r w:rsidRPr="00CC0040">
        <w:rPr>
          <w:rFonts w:eastAsiaTheme="minorHAnsi"/>
          <w:sz w:val="28"/>
          <w:szCs w:val="28"/>
          <w:lang w:eastAsia="en-US"/>
        </w:rPr>
        <w:t xml:space="preserve"> служащих;</w:t>
      </w:r>
    </w:p>
    <w:p w:rsidR="005D1323" w:rsidRPr="00CC0040" w:rsidRDefault="006B6DC5" w:rsidP="00CC004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0040">
        <w:rPr>
          <w:rFonts w:eastAsiaTheme="minorHAnsi"/>
          <w:sz w:val="28"/>
          <w:szCs w:val="28"/>
          <w:lang w:eastAsia="en-US"/>
        </w:rPr>
        <w:t xml:space="preserve">7) </w:t>
      </w:r>
      <w:r w:rsidR="005D1323" w:rsidRPr="00CC0040">
        <w:rPr>
          <w:rFonts w:eastAsiaTheme="minorHAnsi"/>
          <w:sz w:val="28"/>
          <w:szCs w:val="28"/>
          <w:lang w:eastAsia="en-US"/>
        </w:rPr>
        <w:t>участие в установленном порядке в проведении служебных проверок;</w:t>
      </w:r>
    </w:p>
    <w:p w:rsidR="006B6DC5" w:rsidRPr="00CC0040" w:rsidRDefault="006B6DC5" w:rsidP="00CC004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0040">
        <w:rPr>
          <w:rFonts w:eastAsiaTheme="minorHAnsi"/>
          <w:sz w:val="28"/>
          <w:szCs w:val="28"/>
          <w:lang w:eastAsia="en-US"/>
        </w:rPr>
        <w:t xml:space="preserve">8) </w:t>
      </w:r>
      <w:r w:rsidR="005D1323" w:rsidRPr="00CC0040">
        <w:rPr>
          <w:rFonts w:eastAsiaTheme="minorHAnsi"/>
          <w:sz w:val="28"/>
          <w:szCs w:val="28"/>
          <w:lang w:eastAsia="en-US"/>
        </w:rPr>
        <w:t>о</w:t>
      </w:r>
      <w:r w:rsidR="00CC0040" w:rsidRPr="00CC0040">
        <w:rPr>
          <w:rFonts w:eastAsiaTheme="minorHAnsi"/>
          <w:sz w:val="28"/>
          <w:szCs w:val="28"/>
          <w:lang w:eastAsia="en-US"/>
        </w:rPr>
        <w:t>существление</w:t>
      </w:r>
      <w:r w:rsidR="005D1323" w:rsidRPr="00CC0040">
        <w:rPr>
          <w:rFonts w:eastAsiaTheme="minorHAnsi"/>
          <w:sz w:val="28"/>
          <w:szCs w:val="28"/>
          <w:lang w:eastAsia="en-US"/>
        </w:rPr>
        <w:t xml:space="preserve"> </w:t>
      </w:r>
      <w:r w:rsidR="000F006E">
        <w:rPr>
          <w:rFonts w:eastAsiaTheme="minorHAnsi"/>
          <w:sz w:val="28"/>
          <w:szCs w:val="28"/>
          <w:lang w:eastAsia="en-US"/>
        </w:rPr>
        <w:t xml:space="preserve">(в том числе с использованием государственной информационной системы в области противодействия коррупции «Посейдон») </w:t>
      </w:r>
      <w:r w:rsidRPr="00CC0040">
        <w:rPr>
          <w:rFonts w:eastAsiaTheme="minorHAnsi"/>
          <w:sz w:val="28"/>
          <w:szCs w:val="28"/>
          <w:lang w:eastAsia="en-US"/>
        </w:rPr>
        <w:t xml:space="preserve">проверки достоверности и полноты сведений о доходах, расходах, об имуществе и обязательствах имущественного характера, представляемых гражданами Российской Федерации (далее - граждане), претендующими на замещение должностей </w:t>
      </w:r>
      <w:r w:rsidR="00CC0040" w:rsidRPr="00CC0040">
        <w:rPr>
          <w:rFonts w:eastAsiaTheme="minorHAnsi"/>
          <w:sz w:val="28"/>
          <w:szCs w:val="28"/>
          <w:lang w:eastAsia="en-US"/>
        </w:rPr>
        <w:t>муниципальной</w:t>
      </w:r>
      <w:r w:rsidRPr="00CC0040">
        <w:rPr>
          <w:rFonts w:eastAsiaTheme="minorHAnsi"/>
          <w:sz w:val="28"/>
          <w:szCs w:val="28"/>
          <w:lang w:eastAsia="en-US"/>
        </w:rPr>
        <w:t xml:space="preserve"> службы, и </w:t>
      </w:r>
      <w:r w:rsidR="00CC0040" w:rsidRPr="00CC0040">
        <w:rPr>
          <w:rFonts w:eastAsiaTheme="minorHAnsi"/>
          <w:sz w:val="28"/>
          <w:szCs w:val="28"/>
          <w:lang w:eastAsia="en-US"/>
        </w:rPr>
        <w:t>муниципальными</w:t>
      </w:r>
      <w:r w:rsidRPr="00CC0040">
        <w:rPr>
          <w:rFonts w:eastAsiaTheme="minorHAnsi"/>
          <w:sz w:val="28"/>
          <w:szCs w:val="28"/>
          <w:lang w:eastAsia="en-US"/>
        </w:rPr>
        <w:t xml:space="preserve"> служащими, а также сведений (в части, касающейся профилактики коррупционных правонарушений), представляемых </w:t>
      </w:r>
      <w:r w:rsidRPr="00CC0040">
        <w:rPr>
          <w:rFonts w:eastAsiaTheme="minorHAnsi"/>
          <w:sz w:val="28"/>
          <w:szCs w:val="28"/>
          <w:lang w:eastAsia="en-US"/>
        </w:rPr>
        <w:lastRenderedPageBreak/>
        <w:t>гражданами, претендующими на</w:t>
      </w:r>
      <w:r w:rsidR="00CC0040" w:rsidRPr="00CC0040">
        <w:rPr>
          <w:rFonts w:eastAsiaTheme="minorHAnsi"/>
          <w:sz w:val="28"/>
          <w:szCs w:val="28"/>
          <w:lang w:eastAsia="en-US"/>
        </w:rPr>
        <w:t xml:space="preserve"> замещение указанных должностей</w:t>
      </w:r>
      <w:proofErr w:type="gramEnd"/>
      <w:r w:rsidR="005B5BFD">
        <w:rPr>
          <w:rFonts w:eastAsiaTheme="minorHAnsi"/>
          <w:sz w:val="28"/>
          <w:szCs w:val="28"/>
          <w:lang w:eastAsia="en-US"/>
        </w:rPr>
        <w:t>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</w:t>
      </w:r>
      <w:r w:rsidRPr="00CC0040">
        <w:rPr>
          <w:rFonts w:eastAsiaTheme="minorHAnsi"/>
          <w:sz w:val="28"/>
          <w:szCs w:val="28"/>
          <w:lang w:eastAsia="en-US"/>
        </w:rPr>
        <w:t>;</w:t>
      </w:r>
    </w:p>
    <w:p w:rsidR="006B6DC5" w:rsidRPr="00CC0040" w:rsidRDefault="006B6DC5" w:rsidP="00CC004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0040">
        <w:rPr>
          <w:rFonts w:eastAsiaTheme="minorHAnsi"/>
          <w:sz w:val="28"/>
          <w:szCs w:val="28"/>
          <w:lang w:eastAsia="en-US"/>
        </w:rPr>
        <w:t>9) подготовка в пределах их компетенции проектов нормативных правовых актов о противодействии коррупции;</w:t>
      </w:r>
    </w:p>
    <w:p w:rsidR="006B6DC5" w:rsidRPr="00CC0040" w:rsidRDefault="006B6DC5" w:rsidP="00CC004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0040">
        <w:rPr>
          <w:rFonts w:eastAsiaTheme="minorHAnsi"/>
          <w:sz w:val="28"/>
          <w:szCs w:val="28"/>
          <w:lang w:eastAsia="en-US"/>
        </w:rPr>
        <w:t>10) взаимодействие с правоохранительными органами в установленной сфере деятельности;</w:t>
      </w:r>
    </w:p>
    <w:p w:rsidR="006B6DC5" w:rsidRPr="00CC0040" w:rsidRDefault="006B6DC5" w:rsidP="00CC004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0040">
        <w:rPr>
          <w:rFonts w:eastAsiaTheme="minorHAnsi"/>
          <w:sz w:val="28"/>
          <w:szCs w:val="28"/>
          <w:lang w:eastAsia="en-US"/>
        </w:rPr>
        <w:t xml:space="preserve">11)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CC0040" w:rsidRPr="00CC0040">
        <w:rPr>
          <w:rFonts w:eastAsiaTheme="minorHAnsi"/>
          <w:sz w:val="28"/>
          <w:szCs w:val="28"/>
          <w:lang w:eastAsia="en-US"/>
        </w:rPr>
        <w:t>муниципальной службы, и муниципальными</w:t>
      </w:r>
      <w:r w:rsidRPr="00CC0040">
        <w:rPr>
          <w:rFonts w:eastAsiaTheme="minorHAnsi"/>
          <w:sz w:val="28"/>
          <w:szCs w:val="28"/>
          <w:lang w:eastAsia="en-US"/>
        </w:rPr>
        <w:t xml:space="preserve"> служащими, сведений о соблюдении </w:t>
      </w:r>
      <w:r w:rsidR="00CC0040" w:rsidRPr="00CC0040">
        <w:rPr>
          <w:rFonts w:eastAsiaTheme="minorHAnsi"/>
          <w:sz w:val="28"/>
          <w:szCs w:val="28"/>
          <w:lang w:eastAsia="en-US"/>
        </w:rPr>
        <w:t>муниципальными</w:t>
      </w:r>
      <w:r w:rsidRPr="00CC0040">
        <w:rPr>
          <w:rFonts w:eastAsiaTheme="minorHAnsi"/>
          <w:sz w:val="28"/>
          <w:szCs w:val="28"/>
          <w:lang w:eastAsia="en-US"/>
        </w:rPr>
        <w:t xml:space="preserve">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CC0040" w:rsidRPr="00CC0040">
        <w:rPr>
          <w:rFonts w:eastAsiaTheme="minorHAnsi"/>
          <w:sz w:val="28"/>
          <w:szCs w:val="28"/>
          <w:lang w:eastAsia="en-US"/>
        </w:rPr>
        <w:t>муниципальной</w:t>
      </w:r>
      <w:r w:rsidRPr="00CC0040">
        <w:rPr>
          <w:rFonts w:eastAsiaTheme="minorHAnsi"/>
          <w:sz w:val="28"/>
          <w:szCs w:val="28"/>
          <w:lang w:eastAsia="en-US"/>
        </w:rPr>
        <w:t xml:space="preserve"> службы, ограничений при заключении ими после увольнения</w:t>
      </w:r>
      <w:proofErr w:type="gramEnd"/>
      <w:r w:rsidRPr="00CC004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C0040">
        <w:rPr>
          <w:rFonts w:eastAsiaTheme="minorHAnsi"/>
          <w:sz w:val="28"/>
          <w:szCs w:val="28"/>
          <w:lang w:eastAsia="en-US"/>
        </w:rPr>
        <w:t xml:space="preserve">с </w:t>
      </w:r>
      <w:r w:rsidR="00DD7FBA">
        <w:rPr>
          <w:rFonts w:eastAsiaTheme="minorHAnsi"/>
          <w:sz w:val="28"/>
          <w:szCs w:val="28"/>
          <w:lang w:eastAsia="en-US"/>
        </w:rPr>
        <w:t>муниципальной</w:t>
      </w:r>
      <w:r w:rsidRPr="00CC0040">
        <w:rPr>
          <w:rFonts w:eastAsiaTheme="minorHAnsi"/>
          <w:sz w:val="28"/>
          <w:szCs w:val="28"/>
          <w:lang w:eastAsia="en-US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CC0040" w:rsidRPr="00CC0040">
        <w:rPr>
          <w:rFonts w:eastAsiaTheme="minorHAnsi"/>
          <w:sz w:val="28"/>
          <w:szCs w:val="28"/>
          <w:lang w:eastAsia="en-US"/>
        </w:rPr>
        <w:t>муниципальными</w:t>
      </w:r>
      <w:r w:rsidRPr="00CC0040">
        <w:rPr>
          <w:rFonts w:eastAsiaTheme="minorHAnsi"/>
          <w:sz w:val="28"/>
          <w:szCs w:val="28"/>
          <w:lang w:eastAsia="en-US"/>
        </w:rPr>
        <w:t xml:space="preserve">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органов государственной власти Ставропольского края</w:t>
      </w:r>
      <w:proofErr w:type="gramEnd"/>
      <w:r w:rsidRPr="00CC0040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CC0040">
        <w:rPr>
          <w:rFonts w:eastAsiaTheme="minorHAnsi"/>
          <w:sz w:val="28"/>
          <w:szCs w:val="28"/>
          <w:lang w:eastAsia="en-US"/>
        </w:rPr>
        <w:t xml:space="preserve">территориальных органов федеральных государственных органов, органов местного самоуправления, предприятий, учреждений и организаций </w:t>
      </w:r>
      <w:r w:rsidR="00830C08">
        <w:rPr>
          <w:rFonts w:eastAsiaTheme="minorHAnsi"/>
          <w:sz w:val="28"/>
          <w:szCs w:val="28"/>
          <w:lang w:eastAsia="en-US"/>
        </w:rPr>
        <w:t xml:space="preserve">(в том числе с использованием государственной информационной системы в области противодействия коррупции «Посейдон») </w:t>
      </w:r>
      <w:r w:rsidRPr="00CC0040">
        <w:rPr>
          <w:rFonts w:eastAsiaTheme="minorHAnsi"/>
          <w:sz w:val="28"/>
          <w:szCs w:val="28"/>
          <w:lang w:eastAsia="en-US"/>
        </w:rPr>
        <w:t xml:space="preserve">информации о соблюдении </w:t>
      </w:r>
      <w:r w:rsidR="00CC0040" w:rsidRPr="00CC0040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CC0040">
        <w:rPr>
          <w:rFonts w:eastAsiaTheme="minorHAnsi"/>
          <w:sz w:val="28"/>
          <w:szCs w:val="28"/>
          <w:lang w:eastAsia="en-US"/>
        </w:rPr>
        <w:t>служащим</w:t>
      </w:r>
      <w:r w:rsidR="00FD49CE">
        <w:rPr>
          <w:rFonts w:eastAsiaTheme="minorHAnsi"/>
          <w:sz w:val="28"/>
          <w:szCs w:val="28"/>
          <w:lang w:eastAsia="en-US"/>
        </w:rPr>
        <w:t>и</w:t>
      </w:r>
      <w:r w:rsidRPr="00CC0040">
        <w:rPr>
          <w:rFonts w:eastAsiaTheme="minorHAnsi"/>
          <w:sz w:val="28"/>
          <w:szCs w:val="28"/>
          <w:lang w:eastAsia="en-US"/>
        </w:rPr>
        <w:t xml:space="preserve"> требований к служебному поведению (за исключением информации, содержащей сведения, составляющие государственную, банковскую, налоговую и иную охраняемую законом тайну), изучение представленных гражданами или </w:t>
      </w:r>
      <w:r w:rsidR="00CC0040" w:rsidRPr="00CC0040">
        <w:rPr>
          <w:rFonts w:eastAsiaTheme="minorHAnsi"/>
          <w:sz w:val="28"/>
          <w:szCs w:val="28"/>
          <w:lang w:eastAsia="en-US"/>
        </w:rPr>
        <w:t>муниципальными</w:t>
      </w:r>
      <w:r w:rsidRPr="00CC0040">
        <w:rPr>
          <w:rFonts w:eastAsiaTheme="minorHAnsi"/>
          <w:sz w:val="28"/>
          <w:szCs w:val="28"/>
          <w:lang w:eastAsia="en-US"/>
        </w:rPr>
        <w:t xml:space="preserve"> служащими сведений, иной полученной информации;</w:t>
      </w:r>
      <w:proofErr w:type="gramEnd"/>
    </w:p>
    <w:p w:rsidR="006B6DC5" w:rsidRDefault="006B6DC5" w:rsidP="00CC004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0040">
        <w:rPr>
          <w:rFonts w:eastAsiaTheme="minorHAnsi"/>
          <w:sz w:val="28"/>
          <w:szCs w:val="28"/>
          <w:lang w:eastAsia="en-US"/>
        </w:rPr>
        <w:t xml:space="preserve">12) осуществление </w:t>
      </w:r>
      <w:r w:rsidR="00830C08">
        <w:rPr>
          <w:rFonts w:eastAsiaTheme="minorHAnsi"/>
          <w:sz w:val="28"/>
          <w:szCs w:val="28"/>
          <w:lang w:eastAsia="en-US"/>
        </w:rPr>
        <w:t xml:space="preserve">(в том числе с использованием государственной информационной системы в области противодействия коррупции «Посейдон») </w:t>
      </w:r>
      <w:r w:rsidRPr="00CC0040">
        <w:rPr>
          <w:rFonts w:eastAsiaTheme="minorHAnsi"/>
          <w:sz w:val="28"/>
          <w:szCs w:val="28"/>
          <w:lang w:eastAsia="en-US"/>
        </w:rPr>
        <w:t xml:space="preserve">проверки соблюдения гражданами, замещавшими должности </w:t>
      </w:r>
      <w:r w:rsidR="00CC0040" w:rsidRPr="00CC0040">
        <w:rPr>
          <w:rFonts w:eastAsiaTheme="minorHAnsi"/>
          <w:sz w:val="28"/>
          <w:szCs w:val="28"/>
          <w:lang w:eastAsia="en-US"/>
        </w:rPr>
        <w:t>муниципальной</w:t>
      </w:r>
      <w:r w:rsidRPr="00CC0040">
        <w:rPr>
          <w:rFonts w:eastAsiaTheme="minorHAnsi"/>
          <w:sz w:val="28"/>
          <w:szCs w:val="28"/>
          <w:lang w:eastAsia="en-US"/>
        </w:rPr>
        <w:t xml:space="preserve"> службы, ограничений при заключении ими после увольнения с </w:t>
      </w:r>
      <w:r w:rsidR="00CC0040" w:rsidRPr="00CC0040">
        <w:rPr>
          <w:rFonts w:eastAsiaTheme="minorHAnsi"/>
          <w:sz w:val="28"/>
          <w:szCs w:val="28"/>
          <w:lang w:eastAsia="en-US"/>
        </w:rPr>
        <w:t>муниципальной</w:t>
      </w:r>
      <w:r w:rsidRPr="00CC0040">
        <w:rPr>
          <w:rFonts w:eastAsiaTheme="minorHAnsi"/>
          <w:sz w:val="28"/>
          <w:szCs w:val="28"/>
          <w:lang w:eastAsia="en-US"/>
        </w:rPr>
        <w:t xml:space="preserve"> службы трудового договора и (или) гражданско-правового договора в случаях, предус</w:t>
      </w:r>
      <w:r w:rsidR="0011646F">
        <w:rPr>
          <w:rFonts w:eastAsiaTheme="minorHAnsi"/>
          <w:sz w:val="28"/>
          <w:szCs w:val="28"/>
          <w:lang w:eastAsia="en-US"/>
        </w:rPr>
        <w:t>мотренных федеральными законами;</w:t>
      </w:r>
    </w:p>
    <w:p w:rsidR="0011646F" w:rsidRPr="00CC0040" w:rsidRDefault="0011646F" w:rsidP="00CC004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прием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служащими.</w:t>
      </w:r>
    </w:p>
    <w:p w:rsidR="00DD7FBA" w:rsidRDefault="00DD7FBA" w:rsidP="00784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Общее руководство по организации работы по профилактике коррупционных и иных правонарушений в администрации Советского городского округа Ставропольского края возложить на управляющего делами администрации Советского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D7FBA" w:rsidRDefault="00DD7FBA" w:rsidP="00784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040" w:rsidRDefault="00DD7FBA" w:rsidP="00784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040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CC0040" w:rsidRDefault="00CC0040" w:rsidP="00784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Советского муниципального района Ставропольского края от 21 октября 2009 г. № 222;</w:t>
      </w:r>
    </w:p>
    <w:p w:rsidR="00CC0040" w:rsidRDefault="00CC0040" w:rsidP="00784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Советского муниципального района Ставропольского края от 15 декабря 2011 г. № 291 «О внесении изменений в распоряжение администрации Советского муниципального </w:t>
      </w:r>
      <w:r w:rsidR="008410C4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21 октября 2009 г. № 222»;</w:t>
      </w:r>
    </w:p>
    <w:p w:rsidR="00CC0040" w:rsidRDefault="00CC0040" w:rsidP="00784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Советского муниципального района Ставропольского края от 02 апреля 2015 г. № 65 «О внесении изменений в распоряжение администрации Советского муниципального</w:t>
      </w:r>
      <w:r w:rsidR="008410C4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21 октября 2009 г. № 222».</w:t>
      </w:r>
    </w:p>
    <w:p w:rsidR="00CC0040" w:rsidRDefault="00CC0040" w:rsidP="008410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65FD" w:rsidRDefault="003065FD" w:rsidP="00306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60E" w:rsidRPr="00DF322D" w:rsidRDefault="008B160E" w:rsidP="003065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65FD" w:rsidRDefault="008E4E32" w:rsidP="003065FD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3065FD">
        <w:rPr>
          <w:sz w:val="28"/>
          <w:szCs w:val="28"/>
        </w:rPr>
        <w:t>лав</w:t>
      </w:r>
      <w:r>
        <w:rPr>
          <w:sz w:val="28"/>
          <w:szCs w:val="28"/>
        </w:rPr>
        <w:t>а Советского городского округа</w:t>
      </w:r>
      <w:r w:rsidR="003065FD">
        <w:rPr>
          <w:sz w:val="28"/>
          <w:szCs w:val="28"/>
        </w:rPr>
        <w:t xml:space="preserve"> </w:t>
      </w:r>
    </w:p>
    <w:p w:rsidR="00E4178C" w:rsidRDefault="003065FD" w:rsidP="008410C4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  <w:r w:rsidRPr="0073608B">
        <w:rPr>
          <w:sz w:val="28"/>
          <w:szCs w:val="28"/>
        </w:rPr>
        <w:t xml:space="preserve">Ставропольского края                                   </w:t>
      </w:r>
      <w:r>
        <w:rPr>
          <w:sz w:val="28"/>
          <w:szCs w:val="28"/>
        </w:rPr>
        <w:t xml:space="preserve">                  </w:t>
      </w:r>
      <w:r w:rsidR="000D5EBF">
        <w:rPr>
          <w:sz w:val="28"/>
          <w:szCs w:val="28"/>
        </w:rPr>
        <w:t xml:space="preserve">      </w:t>
      </w:r>
      <w:r w:rsidRPr="0073608B">
        <w:rPr>
          <w:sz w:val="28"/>
          <w:szCs w:val="28"/>
        </w:rPr>
        <w:t xml:space="preserve"> </w:t>
      </w:r>
      <w:r w:rsidR="008E4E32">
        <w:rPr>
          <w:sz w:val="28"/>
          <w:szCs w:val="28"/>
        </w:rPr>
        <w:t>С.Н. Воронков</w:t>
      </w:r>
    </w:p>
    <w:sectPr w:rsidR="00E4178C" w:rsidSect="00AF3999">
      <w:pgSz w:w="11906" w:h="16838" w:code="9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56E"/>
    <w:rsid w:val="0005384A"/>
    <w:rsid w:val="0005602A"/>
    <w:rsid w:val="000611AA"/>
    <w:rsid w:val="00062FF4"/>
    <w:rsid w:val="0008015E"/>
    <w:rsid w:val="00080CB5"/>
    <w:rsid w:val="00086B51"/>
    <w:rsid w:val="000923C0"/>
    <w:rsid w:val="000A2615"/>
    <w:rsid w:val="000B42C1"/>
    <w:rsid w:val="000D5EBF"/>
    <w:rsid w:val="000F006E"/>
    <w:rsid w:val="000F1415"/>
    <w:rsid w:val="000F6969"/>
    <w:rsid w:val="0011646F"/>
    <w:rsid w:val="00123CB1"/>
    <w:rsid w:val="001441A0"/>
    <w:rsid w:val="00170314"/>
    <w:rsid w:val="0017140C"/>
    <w:rsid w:val="00175EE4"/>
    <w:rsid w:val="0019779A"/>
    <w:rsid w:val="001A2456"/>
    <w:rsid w:val="001A5A87"/>
    <w:rsid w:val="00227895"/>
    <w:rsid w:val="00246B95"/>
    <w:rsid w:val="0026224F"/>
    <w:rsid w:val="002643CB"/>
    <w:rsid w:val="00285E01"/>
    <w:rsid w:val="0028799C"/>
    <w:rsid w:val="0029132E"/>
    <w:rsid w:val="002B1ABC"/>
    <w:rsid w:val="002C60B7"/>
    <w:rsid w:val="002D07F7"/>
    <w:rsid w:val="002D1F60"/>
    <w:rsid w:val="002E71B0"/>
    <w:rsid w:val="002F0D1B"/>
    <w:rsid w:val="002F4871"/>
    <w:rsid w:val="00300A7D"/>
    <w:rsid w:val="003065FD"/>
    <w:rsid w:val="00325013"/>
    <w:rsid w:val="0034289E"/>
    <w:rsid w:val="003456A8"/>
    <w:rsid w:val="003457BE"/>
    <w:rsid w:val="00355B55"/>
    <w:rsid w:val="0038056E"/>
    <w:rsid w:val="003876E4"/>
    <w:rsid w:val="003A19F4"/>
    <w:rsid w:val="003A1B3A"/>
    <w:rsid w:val="003A518C"/>
    <w:rsid w:val="003A7AD7"/>
    <w:rsid w:val="003B158F"/>
    <w:rsid w:val="003F491D"/>
    <w:rsid w:val="004026BC"/>
    <w:rsid w:val="004507D9"/>
    <w:rsid w:val="004667B6"/>
    <w:rsid w:val="00472626"/>
    <w:rsid w:val="004D0F5A"/>
    <w:rsid w:val="004D6635"/>
    <w:rsid w:val="004E0F61"/>
    <w:rsid w:val="00542B11"/>
    <w:rsid w:val="005602F5"/>
    <w:rsid w:val="005657AA"/>
    <w:rsid w:val="005674AC"/>
    <w:rsid w:val="0057023F"/>
    <w:rsid w:val="00573D1E"/>
    <w:rsid w:val="00581EA1"/>
    <w:rsid w:val="00583F6E"/>
    <w:rsid w:val="00594036"/>
    <w:rsid w:val="005955AB"/>
    <w:rsid w:val="005B5BFD"/>
    <w:rsid w:val="005B7F09"/>
    <w:rsid w:val="005C1F27"/>
    <w:rsid w:val="005D1323"/>
    <w:rsid w:val="005F36EE"/>
    <w:rsid w:val="00604601"/>
    <w:rsid w:val="00674DD1"/>
    <w:rsid w:val="00681C6F"/>
    <w:rsid w:val="00687978"/>
    <w:rsid w:val="006A6AD1"/>
    <w:rsid w:val="006B6DC5"/>
    <w:rsid w:val="006C53D9"/>
    <w:rsid w:val="006C6651"/>
    <w:rsid w:val="006E4F43"/>
    <w:rsid w:val="00701FBF"/>
    <w:rsid w:val="00732C13"/>
    <w:rsid w:val="007464B2"/>
    <w:rsid w:val="00784787"/>
    <w:rsid w:val="00796639"/>
    <w:rsid w:val="007C5DE4"/>
    <w:rsid w:val="00812535"/>
    <w:rsid w:val="00830C08"/>
    <w:rsid w:val="00834934"/>
    <w:rsid w:val="008410C4"/>
    <w:rsid w:val="00873FEE"/>
    <w:rsid w:val="0088005F"/>
    <w:rsid w:val="008A34F0"/>
    <w:rsid w:val="008A4BB7"/>
    <w:rsid w:val="008B160E"/>
    <w:rsid w:val="008B4429"/>
    <w:rsid w:val="008B6832"/>
    <w:rsid w:val="008C1916"/>
    <w:rsid w:val="008D623E"/>
    <w:rsid w:val="008D72A4"/>
    <w:rsid w:val="008E4E32"/>
    <w:rsid w:val="008E6ED0"/>
    <w:rsid w:val="008F3DE7"/>
    <w:rsid w:val="009157C1"/>
    <w:rsid w:val="0092064C"/>
    <w:rsid w:val="00925510"/>
    <w:rsid w:val="009341C3"/>
    <w:rsid w:val="00990F45"/>
    <w:rsid w:val="00993911"/>
    <w:rsid w:val="00994E39"/>
    <w:rsid w:val="009A016B"/>
    <w:rsid w:val="009A7D52"/>
    <w:rsid w:val="009C0ABF"/>
    <w:rsid w:val="009E4E1F"/>
    <w:rsid w:val="00A039BC"/>
    <w:rsid w:val="00A12FBA"/>
    <w:rsid w:val="00A14250"/>
    <w:rsid w:val="00A15DF0"/>
    <w:rsid w:val="00A20CFD"/>
    <w:rsid w:val="00A21E79"/>
    <w:rsid w:val="00A40891"/>
    <w:rsid w:val="00A610AC"/>
    <w:rsid w:val="00A71528"/>
    <w:rsid w:val="00A95424"/>
    <w:rsid w:val="00AA5EC8"/>
    <w:rsid w:val="00AA61D5"/>
    <w:rsid w:val="00AC6F9F"/>
    <w:rsid w:val="00AD3999"/>
    <w:rsid w:val="00AF3999"/>
    <w:rsid w:val="00B32D9F"/>
    <w:rsid w:val="00B36BD8"/>
    <w:rsid w:val="00B622B9"/>
    <w:rsid w:val="00B73D7E"/>
    <w:rsid w:val="00BD239E"/>
    <w:rsid w:val="00BD3CD2"/>
    <w:rsid w:val="00BD70E5"/>
    <w:rsid w:val="00C00F59"/>
    <w:rsid w:val="00C17708"/>
    <w:rsid w:val="00C26AAB"/>
    <w:rsid w:val="00C45D47"/>
    <w:rsid w:val="00C518D4"/>
    <w:rsid w:val="00C733ED"/>
    <w:rsid w:val="00C92BAC"/>
    <w:rsid w:val="00CA4EE3"/>
    <w:rsid w:val="00CC0040"/>
    <w:rsid w:val="00CC05E6"/>
    <w:rsid w:val="00CD1A15"/>
    <w:rsid w:val="00CF4D22"/>
    <w:rsid w:val="00D35A5C"/>
    <w:rsid w:val="00D5062F"/>
    <w:rsid w:val="00D81542"/>
    <w:rsid w:val="00D95258"/>
    <w:rsid w:val="00DA3406"/>
    <w:rsid w:val="00DD5100"/>
    <w:rsid w:val="00DD7FBA"/>
    <w:rsid w:val="00DE376E"/>
    <w:rsid w:val="00DF1F07"/>
    <w:rsid w:val="00E064B8"/>
    <w:rsid w:val="00E4178C"/>
    <w:rsid w:val="00E74055"/>
    <w:rsid w:val="00ED23F1"/>
    <w:rsid w:val="00EE5EB3"/>
    <w:rsid w:val="00EF27BD"/>
    <w:rsid w:val="00F03C73"/>
    <w:rsid w:val="00F832A4"/>
    <w:rsid w:val="00F90817"/>
    <w:rsid w:val="00FB3A08"/>
    <w:rsid w:val="00FC0AE9"/>
    <w:rsid w:val="00FD49CE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2D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7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5BA310A30F96B7B63E3F5677381EAAF4F8262109EE87F9F0BD15C568EEB32D3DD58BCFDAA85x2n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5BA310A30F96B7B63FDF8711FDFE0A04DD96F1897B82AC301DB090ED1B27094xDn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65BA310A30F96B7B63E3F5677381EAA5478E611B90B5759752DD5E5181B425D49454BDFDAA8E2Fx2n6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C65BA310A30F96B7B63E3F5677381EAA5478E601F93B5759752DD5E51x8n1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65</cp:revision>
  <cp:lastPrinted>2018-02-14T08:18:00Z</cp:lastPrinted>
  <dcterms:created xsi:type="dcterms:W3CDTF">2014-12-02T07:12:00Z</dcterms:created>
  <dcterms:modified xsi:type="dcterms:W3CDTF">2023-10-12T06:19:00Z</dcterms:modified>
</cp:coreProperties>
</file>