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5CE" w:rsidRDefault="00AD05CE" w:rsidP="00AD05CE">
      <w:pPr>
        <w:spacing w:line="240" w:lineRule="exact"/>
        <w:jc w:val="center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 xml:space="preserve">Информация о результатах деятельности по содействию развитию конкуренции и </w:t>
      </w:r>
    </w:p>
    <w:p w:rsidR="001B09D5" w:rsidRDefault="00AD05CE" w:rsidP="00AD05CE">
      <w:pPr>
        <w:jc w:val="center"/>
        <w:rPr>
          <w:rFonts w:ascii="Times New Roman" w:cs="Times New Roman"/>
          <w:b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 xml:space="preserve">обеспечению условий для благоприятного инвестиционного климата в </w:t>
      </w:r>
      <w:r w:rsidR="0093239F" w:rsidRPr="0093239F">
        <w:rPr>
          <w:rFonts w:ascii="Times New Roman" w:cs="Times New Roman"/>
          <w:b/>
          <w:sz w:val="28"/>
          <w:szCs w:val="28"/>
        </w:rPr>
        <w:t>Советском городском округе Ставропольского края</w:t>
      </w:r>
      <w:r w:rsidR="001B09D5">
        <w:rPr>
          <w:rFonts w:ascii="Times New Roman" w:cs="Times New Roman"/>
          <w:b/>
          <w:sz w:val="28"/>
          <w:szCs w:val="28"/>
        </w:rPr>
        <w:t xml:space="preserve"> </w:t>
      </w:r>
    </w:p>
    <w:p w:rsidR="00077931" w:rsidRDefault="001B09D5" w:rsidP="00AD05CE">
      <w:pPr>
        <w:jc w:val="center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b/>
          <w:sz w:val="28"/>
          <w:szCs w:val="28"/>
        </w:rPr>
        <w:t>за 2021 год</w:t>
      </w:r>
    </w:p>
    <w:p w:rsidR="00AD05CE" w:rsidRPr="00AD05CE" w:rsidRDefault="00AD05CE" w:rsidP="00AD05CE">
      <w:pPr>
        <w:jc w:val="center"/>
        <w:rPr>
          <w:rFonts w:ascii="Times New Roman" w:cs="Times New Roman"/>
          <w:sz w:val="18"/>
          <w:szCs w:val="18"/>
        </w:rPr>
      </w:pPr>
      <w:r>
        <w:rPr>
          <w:rFonts w:asci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r w:rsidR="00367E76">
        <w:rPr>
          <w:rFonts w:ascii="Times New Roman" w:cs="Times New Roman"/>
          <w:sz w:val="28"/>
          <w:szCs w:val="28"/>
        </w:rPr>
        <w:t xml:space="preserve"> </w:t>
      </w:r>
      <w:r>
        <w:rPr>
          <w:rFonts w:ascii="Times New Roman" w:cs="Times New Roman"/>
          <w:sz w:val="28"/>
          <w:szCs w:val="28"/>
        </w:rPr>
        <w:t xml:space="preserve">       </w:t>
      </w:r>
      <w:r w:rsidR="008F3ADB">
        <w:rPr>
          <w:rFonts w:ascii="Times New Roman" w:cs="Times New Roman"/>
          <w:sz w:val="28"/>
          <w:szCs w:val="28"/>
        </w:rPr>
        <w:t xml:space="preserve">            </w:t>
      </w:r>
      <w:r>
        <w:rPr>
          <w:rFonts w:ascii="Times New Roman" w:cs="Times New Roman"/>
          <w:sz w:val="18"/>
          <w:szCs w:val="18"/>
        </w:rPr>
        <w:t>(наименование муниципального образования</w:t>
      </w:r>
      <w:r w:rsidR="00367E76">
        <w:rPr>
          <w:rFonts w:ascii="Times New Roman" w:cs="Times New Roman"/>
          <w:sz w:val="18"/>
          <w:szCs w:val="18"/>
        </w:rPr>
        <w:t xml:space="preserve"> края</w:t>
      </w:r>
      <w:r>
        <w:rPr>
          <w:rFonts w:ascii="Times New Roman" w:cs="Times New Roman"/>
          <w:sz w:val="18"/>
          <w:szCs w:val="18"/>
        </w:rPr>
        <w:t>)</w:t>
      </w:r>
    </w:p>
    <w:p w:rsidR="00077931" w:rsidRDefault="00077931" w:rsidP="0070766C">
      <w:pPr>
        <w:spacing w:line="240" w:lineRule="exact"/>
        <w:jc w:val="right"/>
        <w:rPr>
          <w:rFonts w:ascii="Times New Roman" w:cs="Times New Roman"/>
          <w:sz w:val="28"/>
          <w:szCs w:val="28"/>
        </w:rPr>
      </w:pPr>
    </w:p>
    <w:p w:rsidR="00BD7282" w:rsidRPr="00C04A88" w:rsidRDefault="0070766C" w:rsidP="0070766C">
      <w:pPr>
        <w:spacing w:line="240" w:lineRule="exact"/>
        <w:jc w:val="right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>Таблица 1</w:t>
      </w:r>
    </w:p>
    <w:tbl>
      <w:tblPr>
        <w:tblStyle w:val="a6"/>
        <w:tblW w:w="16109" w:type="dxa"/>
        <w:tblInd w:w="-124" w:type="dxa"/>
        <w:tblLayout w:type="fixed"/>
        <w:tblCellMar>
          <w:top w:w="68" w:type="dxa"/>
          <w:left w:w="57" w:type="dxa"/>
          <w:bottom w:w="68" w:type="dxa"/>
          <w:right w:w="57" w:type="dxa"/>
        </w:tblCellMar>
        <w:tblLook w:val="01E0"/>
      </w:tblPr>
      <w:tblGrid>
        <w:gridCol w:w="905"/>
        <w:gridCol w:w="5068"/>
        <w:gridCol w:w="1810"/>
        <w:gridCol w:w="1448"/>
        <w:gridCol w:w="6878"/>
      </w:tblGrid>
      <w:tr w:rsidR="00B525AA" w:rsidRPr="005E1657" w:rsidTr="000031A9">
        <w:trPr>
          <w:trHeight w:val="335"/>
        </w:trPr>
        <w:tc>
          <w:tcPr>
            <w:tcW w:w="90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525AA" w:rsidRPr="005E1657" w:rsidRDefault="00B525AA" w:rsidP="000031A9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 w:rsidRPr="005E1657">
              <w:rPr>
                <w:sz w:val="28"/>
                <w:szCs w:val="28"/>
              </w:rPr>
              <w:t>№</w:t>
            </w:r>
          </w:p>
          <w:p w:rsidR="00B525AA" w:rsidRPr="005E1657" w:rsidRDefault="00B525AA" w:rsidP="000031A9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 w:rsidRPr="005E1657">
              <w:rPr>
                <w:sz w:val="28"/>
                <w:szCs w:val="28"/>
              </w:rPr>
              <w:t>п/п</w:t>
            </w:r>
          </w:p>
        </w:tc>
        <w:tc>
          <w:tcPr>
            <w:tcW w:w="5068" w:type="dxa"/>
            <w:vAlign w:val="center"/>
          </w:tcPr>
          <w:p w:rsidR="00B525AA" w:rsidRPr="005E1657" w:rsidRDefault="00B525AA" w:rsidP="000031A9">
            <w:pPr>
              <w:pStyle w:val="21"/>
              <w:shd w:val="clear" w:color="auto" w:fill="auto"/>
              <w:spacing w:before="0" w:after="0" w:line="240" w:lineRule="exact"/>
              <w:rPr>
                <w:sz w:val="28"/>
                <w:szCs w:val="28"/>
              </w:rPr>
            </w:pPr>
            <w:r w:rsidRPr="005E1657">
              <w:rPr>
                <w:rStyle w:val="211pt"/>
                <w:b w:val="0"/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810" w:type="dxa"/>
            <w:vAlign w:val="center"/>
          </w:tcPr>
          <w:p w:rsidR="00B525AA" w:rsidRDefault="00B525AA" w:rsidP="000031A9">
            <w:pPr>
              <w:pStyle w:val="21"/>
              <w:shd w:val="clear" w:color="auto" w:fill="auto"/>
              <w:spacing w:before="0" w:after="0" w:line="240" w:lineRule="exact"/>
              <w:rPr>
                <w:rStyle w:val="211pt"/>
                <w:b w:val="0"/>
                <w:color w:val="000000"/>
                <w:sz w:val="28"/>
                <w:szCs w:val="28"/>
              </w:rPr>
            </w:pPr>
            <w:r w:rsidRPr="005E1657">
              <w:rPr>
                <w:rStyle w:val="211pt"/>
                <w:b w:val="0"/>
                <w:color w:val="000000"/>
                <w:sz w:val="28"/>
                <w:szCs w:val="28"/>
              </w:rPr>
              <w:t>Критерии</w:t>
            </w:r>
          </w:p>
          <w:p w:rsidR="00B525AA" w:rsidRPr="005E1657" w:rsidRDefault="00B525AA" w:rsidP="000031A9">
            <w:pPr>
              <w:pStyle w:val="21"/>
              <w:shd w:val="clear" w:color="auto" w:fill="auto"/>
              <w:spacing w:before="0" w:after="0" w:line="240" w:lineRule="exact"/>
              <w:rPr>
                <w:sz w:val="28"/>
                <w:szCs w:val="28"/>
              </w:rPr>
            </w:pPr>
            <w:r w:rsidRPr="005E1657">
              <w:rPr>
                <w:rStyle w:val="211pt"/>
                <w:b w:val="0"/>
                <w:color w:val="000000"/>
                <w:sz w:val="28"/>
                <w:szCs w:val="28"/>
              </w:rPr>
              <w:t>оценки</w:t>
            </w:r>
          </w:p>
        </w:tc>
        <w:tc>
          <w:tcPr>
            <w:tcW w:w="1448" w:type="dxa"/>
            <w:vAlign w:val="center"/>
          </w:tcPr>
          <w:p w:rsidR="00B525AA" w:rsidRDefault="000031A9" w:rsidP="000031A9">
            <w:pPr>
              <w:pStyle w:val="21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Значение</w:t>
            </w:r>
          </w:p>
        </w:tc>
        <w:tc>
          <w:tcPr>
            <w:tcW w:w="687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525AA" w:rsidRPr="005E1657" w:rsidRDefault="00B525AA" w:rsidP="000031A9">
            <w:pPr>
              <w:pStyle w:val="21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Подтверждение выполнения показателя</w:t>
            </w:r>
          </w:p>
        </w:tc>
      </w:tr>
      <w:tr w:rsidR="00B525AA" w:rsidRPr="005E1657" w:rsidTr="000031A9">
        <w:trPr>
          <w:trHeight w:val="230"/>
        </w:trPr>
        <w:tc>
          <w:tcPr>
            <w:tcW w:w="90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525AA" w:rsidRPr="005E1657" w:rsidRDefault="00B525AA" w:rsidP="000031A9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068" w:type="dxa"/>
            <w:vAlign w:val="center"/>
          </w:tcPr>
          <w:p w:rsidR="00B525AA" w:rsidRPr="005E1657" w:rsidRDefault="00B525AA" w:rsidP="000031A9">
            <w:pPr>
              <w:pStyle w:val="21"/>
              <w:shd w:val="clear" w:color="auto" w:fill="auto"/>
              <w:spacing w:before="0" w:after="0" w:line="240" w:lineRule="exact"/>
              <w:rPr>
                <w:rStyle w:val="211pt"/>
                <w:b w:val="0"/>
                <w:color w:val="000000"/>
                <w:sz w:val="28"/>
                <w:szCs w:val="28"/>
              </w:rPr>
            </w:pPr>
            <w:r>
              <w:rPr>
                <w:rStyle w:val="211pt"/>
                <w:b w:val="0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10" w:type="dxa"/>
            <w:vAlign w:val="center"/>
          </w:tcPr>
          <w:p w:rsidR="00B525AA" w:rsidRPr="005E1657" w:rsidRDefault="00B525AA" w:rsidP="000031A9">
            <w:pPr>
              <w:pStyle w:val="21"/>
              <w:shd w:val="clear" w:color="auto" w:fill="auto"/>
              <w:spacing w:before="0" w:after="0" w:line="240" w:lineRule="exact"/>
              <w:rPr>
                <w:rStyle w:val="211pt"/>
                <w:b w:val="0"/>
                <w:color w:val="000000"/>
                <w:sz w:val="28"/>
                <w:szCs w:val="28"/>
              </w:rPr>
            </w:pPr>
            <w:r>
              <w:rPr>
                <w:rStyle w:val="211pt"/>
                <w:b w:val="0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48" w:type="dxa"/>
          </w:tcPr>
          <w:p w:rsidR="00B525AA" w:rsidRDefault="00FE0E18" w:rsidP="000031A9">
            <w:pPr>
              <w:pStyle w:val="21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87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525AA" w:rsidRPr="005E1657" w:rsidRDefault="00FE0E18" w:rsidP="000031A9">
            <w:pPr>
              <w:pStyle w:val="21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71277F" w:rsidRPr="00426CB3" w:rsidTr="00DD0317">
        <w:trPr>
          <w:trHeight w:val="504"/>
        </w:trPr>
        <w:tc>
          <w:tcPr>
            <w:tcW w:w="905" w:type="dxa"/>
          </w:tcPr>
          <w:p w:rsidR="0071277F" w:rsidRPr="005E1657" w:rsidRDefault="0071277F" w:rsidP="000031A9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</w:p>
        </w:tc>
        <w:tc>
          <w:tcPr>
            <w:tcW w:w="5068" w:type="dxa"/>
          </w:tcPr>
          <w:p w:rsidR="0071277F" w:rsidRPr="008302A1" w:rsidRDefault="0071277F" w:rsidP="00E27BC6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Контактная информация исполнителя</w:t>
            </w:r>
          </w:p>
        </w:tc>
        <w:tc>
          <w:tcPr>
            <w:tcW w:w="3258" w:type="dxa"/>
            <w:gridSpan w:val="2"/>
          </w:tcPr>
          <w:p w:rsidR="0071277F" w:rsidRPr="00313618" w:rsidRDefault="0071277F" w:rsidP="00A94745">
            <w:pPr>
              <w:pStyle w:val="21"/>
              <w:tabs>
                <w:tab w:val="left" w:pos="1054"/>
              </w:tabs>
              <w:spacing w:line="240" w:lineRule="exact"/>
              <w:jc w:val="left"/>
              <w:rPr>
                <w:i/>
                <w:sz w:val="28"/>
                <w:szCs w:val="28"/>
              </w:rPr>
            </w:pPr>
          </w:p>
        </w:tc>
        <w:tc>
          <w:tcPr>
            <w:tcW w:w="687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1277F" w:rsidRDefault="0071277F" w:rsidP="00764812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указать ФИО, должность, адрес электронной почты, контактный телефон</w:t>
            </w:r>
          </w:p>
          <w:p w:rsidR="00DE3CCB" w:rsidRDefault="00DE3CCB" w:rsidP="00DE3CCB">
            <w:pPr>
              <w:spacing w:line="240" w:lineRule="exact"/>
              <w:rPr>
                <w:rFonts w:ascii="Times New Roman" w:cs="Times New Roman"/>
                <w:sz w:val="28"/>
                <w:szCs w:val="28"/>
              </w:rPr>
            </w:pPr>
          </w:p>
          <w:p w:rsidR="00DE3CCB" w:rsidRPr="00903EF3" w:rsidRDefault="00DE3CCB" w:rsidP="00DE3CCB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b/>
                <w:i/>
                <w:sz w:val="28"/>
                <w:szCs w:val="28"/>
              </w:rPr>
            </w:pPr>
            <w:r w:rsidRPr="00903EF3">
              <w:rPr>
                <w:b/>
                <w:i/>
                <w:sz w:val="28"/>
                <w:szCs w:val="28"/>
              </w:rPr>
              <w:t>Носоченко Елена Александровна, заведующий сект</w:t>
            </w:r>
            <w:r w:rsidRPr="00903EF3">
              <w:rPr>
                <w:b/>
                <w:i/>
                <w:sz w:val="28"/>
                <w:szCs w:val="28"/>
              </w:rPr>
              <w:t>о</w:t>
            </w:r>
            <w:r w:rsidRPr="00903EF3">
              <w:rPr>
                <w:b/>
                <w:i/>
                <w:sz w:val="28"/>
                <w:szCs w:val="28"/>
              </w:rPr>
              <w:t>ром  торговли, общественного питания, бытового обслуживания населения, развития малого и среднего предпринимательства отдела экономического ра</w:t>
            </w:r>
            <w:r w:rsidRPr="00903EF3">
              <w:rPr>
                <w:b/>
                <w:i/>
                <w:sz w:val="28"/>
                <w:szCs w:val="28"/>
              </w:rPr>
              <w:t>з</w:t>
            </w:r>
            <w:r w:rsidRPr="00903EF3">
              <w:rPr>
                <w:b/>
                <w:i/>
                <w:sz w:val="28"/>
                <w:szCs w:val="28"/>
              </w:rPr>
              <w:t xml:space="preserve">вития администрации Советского городского округа Ставропольского края, тел. 8(865-52) 6-15-48,  </w:t>
            </w:r>
          </w:p>
          <w:p w:rsidR="009F0505" w:rsidRPr="009F0505" w:rsidRDefault="00DE3CCB" w:rsidP="00DE3CCB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  <w:lang w:val="en-US"/>
              </w:rPr>
            </w:pPr>
            <w:r w:rsidRPr="00903EF3">
              <w:rPr>
                <w:b/>
                <w:i/>
                <w:sz w:val="28"/>
                <w:szCs w:val="28"/>
                <w:lang w:val="en-US"/>
              </w:rPr>
              <w:t xml:space="preserve">e-mail: </w:t>
            </w:r>
            <w:hyperlink r:id="rId8" w:history="1">
              <w:r w:rsidRPr="00903EF3">
                <w:rPr>
                  <w:rStyle w:val="a3"/>
                  <w:b/>
                  <w:i/>
                  <w:sz w:val="28"/>
                  <w:szCs w:val="28"/>
                  <w:lang w:val="en-US"/>
                </w:rPr>
                <w:t>nosochenko.adm@yandex.ru</w:t>
              </w:r>
            </w:hyperlink>
            <w:r w:rsidRPr="00903EF3">
              <w:rPr>
                <w:b/>
                <w:i/>
                <w:sz w:val="28"/>
                <w:szCs w:val="28"/>
                <w:lang w:val="en-US"/>
              </w:rPr>
              <w:t xml:space="preserve">  </w:t>
            </w:r>
          </w:p>
        </w:tc>
      </w:tr>
      <w:tr w:rsidR="00B525AA" w:rsidRPr="005E1657" w:rsidTr="000031A9">
        <w:trPr>
          <w:trHeight w:val="480"/>
        </w:trPr>
        <w:tc>
          <w:tcPr>
            <w:tcW w:w="905" w:type="dxa"/>
          </w:tcPr>
          <w:p w:rsidR="00B525AA" w:rsidRPr="005E1657" w:rsidRDefault="00B525AA" w:rsidP="000031A9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 w:rsidRPr="005E1657">
              <w:rPr>
                <w:sz w:val="28"/>
                <w:szCs w:val="28"/>
              </w:rPr>
              <w:t>1.</w:t>
            </w:r>
          </w:p>
        </w:tc>
        <w:tc>
          <w:tcPr>
            <w:tcW w:w="5068" w:type="dxa"/>
          </w:tcPr>
          <w:p w:rsidR="00B525AA" w:rsidRPr="008302A1" w:rsidRDefault="00E27BC6" w:rsidP="00E27BC6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 w:rsidRPr="008302A1">
              <w:rPr>
                <w:sz w:val="28"/>
                <w:szCs w:val="28"/>
              </w:rPr>
              <w:t>Наличие соглашения о внедрении ста</w:t>
            </w:r>
            <w:r w:rsidRPr="008302A1">
              <w:rPr>
                <w:sz w:val="28"/>
                <w:szCs w:val="28"/>
              </w:rPr>
              <w:t>н</w:t>
            </w:r>
            <w:r w:rsidRPr="008302A1">
              <w:rPr>
                <w:sz w:val="28"/>
                <w:szCs w:val="28"/>
              </w:rPr>
              <w:t>дарта развития конкуренции с</w:t>
            </w:r>
            <w:r w:rsidR="00E03CF0">
              <w:rPr>
                <w:sz w:val="28"/>
                <w:szCs w:val="28"/>
              </w:rPr>
              <w:t xml:space="preserve"> мин</w:t>
            </w:r>
            <w:r w:rsidR="00E03CF0">
              <w:rPr>
                <w:sz w:val="28"/>
                <w:szCs w:val="28"/>
              </w:rPr>
              <w:t>и</w:t>
            </w:r>
            <w:r w:rsidR="00E03CF0">
              <w:rPr>
                <w:sz w:val="28"/>
                <w:szCs w:val="28"/>
              </w:rPr>
              <w:t xml:space="preserve">стерством экономического развития Ставропольского края, являющимся </w:t>
            </w:r>
            <w:r w:rsidRPr="008302A1">
              <w:rPr>
                <w:sz w:val="28"/>
                <w:szCs w:val="28"/>
              </w:rPr>
              <w:t xml:space="preserve"> уполномоченным органом по содейс</w:t>
            </w:r>
            <w:r w:rsidRPr="008302A1">
              <w:rPr>
                <w:sz w:val="28"/>
                <w:szCs w:val="28"/>
              </w:rPr>
              <w:t>т</w:t>
            </w:r>
            <w:r w:rsidRPr="008302A1">
              <w:rPr>
                <w:sz w:val="28"/>
                <w:szCs w:val="28"/>
              </w:rPr>
              <w:t>вию развитию конкуренции в Ставр</w:t>
            </w:r>
            <w:r w:rsidRPr="008302A1">
              <w:rPr>
                <w:sz w:val="28"/>
                <w:szCs w:val="28"/>
              </w:rPr>
              <w:t>о</w:t>
            </w:r>
            <w:r w:rsidRPr="008302A1">
              <w:rPr>
                <w:sz w:val="28"/>
                <w:szCs w:val="28"/>
              </w:rPr>
              <w:t>польском крае</w:t>
            </w:r>
          </w:p>
        </w:tc>
        <w:tc>
          <w:tcPr>
            <w:tcW w:w="1810" w:type="dxa"/>
          </w:tcPr>
          <w:p w:rsidR="00367E76" w:rsidRDefault="00367E76" w:rsidP="000031A9">
            <w:pPr>
              <w:pStyle w:val="21"/>
              <w:shd w:val="clear" w:color="auto" w:fill="auto"/>
              <w:tabs>
                <w:tab w:val="left" w:pos="0"/>
              </w:tabs>
              <w:spacing w:before="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наличие/</w:t>
            </w:r>
          </w:p>
          <w:p w:rsidR="00B525AA" w:rsidRPr="005E1657" w:rsidRDefault="00367E76" w:rsidP="000031A9">
            <w:pPr>
              <w:pStyle w:val="21"/>
              <w:shd w:val="clear" w:color="auto" w:fill="auto"/>
              <w:tabs>
                <w:tab w:val="left" w:pos="0"/>
              </w:tabs>
              <w:spacing w:before="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отсутствие</w:t>
            </w:r>
          </w:p>
        </w:tc>
        <w:tc>
          <w:tcPr>
            <w:tcW w:w="1448" w:type="dxa"/>
          </w:tcPr>
          <w:p w:rsidR="00B525AA" w:rsidRPr="00B251AB" w:rsidRDefault="009F0505" w:rsidP="000031A9">
            <w:pPr>
              <w:pStyle w:val="21"/>
              <w:tabs>
                <w:tab w:val="left" w:pos="1054"/>
              </w:tabs>
              <w:spacing w:line="240" w:lineRule="exact"/>
              <w:rPr>
                <w:b/>
                <w:i/>
                <w:sz w:val="28"/>
                <w:szCs w:val="28"/>
              </w:rPr>
            </w:pPr>
            <w:r w:rsidRPr="00B251AB">
              <w:rPr>
                <w:b/>
                <w:i/>
              </w:rPr>
              <w:t>наличие</w:t>
            </w:r>
          </w:p>
        </w:tc>
        <w:tc>
          <w:tcPr>
            <w:tcW w:w="687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525AA" w:rsidRDefault="00CF7DA9" w:rsidP="00867DBF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E27BC6" w:rsidRPr="007344D5">
              <w:rPr>
                <w:sz w:val="28"/>
                <w:szCs w:val="28"/>
              </w:rPr>
              <w:t xml:space="preserve">ри заполнении указываются реквизиты </w:t>
            </w:r>
            <w:r w:rsidR="007344D5" w:rsidRPr="007344D5">
              <w:rPr>
                <w:sz w:val="28"/>
                <w:szCs w:val="28"/>
              </w:rPr>
              <w:t>(</w:t>
            </w:r>
            <w:r w:rsidR="00B525AA" w:rsidRPr="007344D5">
              <w:rPr>
                <w:sz w:val="28"/>
                <w:szCs w:val="28"/>
              </w:rPr>
              <w:t>номер и дата принятия</w:t>
            </w:r>
            <w:r w:rsidR="007344D5" w:rsidRPr="007344D5">
              <w:rPr>
                <w:sz w:val="28"/>
                <w:szCs w:val="28"/>
              </w:rPr>
              <w:t xml:space="preserve">) соглашения и </w:t>
            </w:r>
            <w:r w:rsidR="004803D0">
              <w:rPr>
                <w:sz w:val="28"/>
                <w:szCs w:val="28"/>
              </w:rPr>
              <w:t xml:space="preserve">активная </w:t>
            </w:r>
            <w:r w:rsidR="007344D5" w:rsidRPr="007344D5">
              <w:rPr>
                <w:sz w:val="28"/>
                <w:szCs w:val="28"/>
              </w:rPr>
              <w:t xml:space="preserve">ссылка </w:t>
            </w:r>
            <w:r w:rsidR="00B525AA" w:rsidRPr="007344D5">
              <w:rPr>
                <w:sz w:val="28"/>
                <w:szCs w:val="28"/>
              </w:rPr>
              <w:t>на сайт</w:t>
            </w:r>
            <w:r w:rsidR="00867DBF" w:rsidRPr="00867DBF">
              <w:rPr>
                <w:sz w:val="28"/>
                <w:szCs w:val="28"/>
              </w:rPr>
              <w:t xml:space="preserve"> в сети «Интернет»</w:t>
            </w:r>
            <w:r w:rsidR="00B525AA" w:rsidRPr="007344D5">
              <w:rPr>
                <w:sz w:val="28"/>
                <w:szCs w:val="28"/>
              </w:rPr>
              <w:t xml:space="preserve">, где </w:t>
            </w:r>
            <w:r w:rsidR="00867DBF" w:rsidRPr="00867DBF">
              <w:rPr>
                <w:sz w:val="28"/>
                <w:szCs w:val="28"/>
              </w:rPr>
              <w:t xml:space="preserve">размещено </w:t>
            </w:r>
            <w:r w:rsidR="00764812">
              <w:rPr>
                <w:sz w:val="28"/>
                <w:szCs w:val="28"/>
              </w:rPr>
              <w:t>соглашение</w:t>
            </w:r>
            <w:r w:rsidR="004803D0" w:rsidRPr="004803D0">
              <w:rPr>
                <w:color w:val="FF0000"/>
                <w:sz w:val="28"/>
                <w:szCs w:val="28"/>
              </w:rPr>
              <w:t>**</w:t>
            </w:r>
            <w:r w:rsidR="00B525AA" w:rsidRPr="007344D5">
              <w:rPr>
                <w:sz w:val="28"/>
                <w:szCs w:val="28"/>
              </w:rPr>
              <w:t xml:space="preserve"> </w:t>
            </w:r>
          </w:p>
          <w:p w:rsidR="009F0505" w:rsidRDefault="009F0505" w:rsidP="009F0505"/>
          <w:p w:rsidR="00DE3CCB" w:rsidRPr="00903EF3" w:rsidRDefault="00DE3CCB" w:rsidP="00DE3CCB">
            <w:pPr>
              <w:spacing w:line="240" w:lineRule="exact"/>
              <w:jc w:val="both"/>
              <w:rPr>
                <w:rFonts w:ascii="Times New Roman" w:cs="Times New Roman"/>
                <w:b/>
                <w:i/>
                <w:sz w:val="28"/>
                <w:szCs w:val="28"/>
              </w:rPr>
            </w:pPr>
            <w:r w:rsidRPr="00903EF3">
              <w:rPr>
                <w:rFonts w:ascii="Times New Roman" w:cs="Times New Roman"/>
                <w:b/>
                <w:i/>
                <w:sz w:val="28"/>
                <w:szCs w:val="28"/>
              </w:rPr>
              <w:t>Соглашение между министерством экономического развития Ставропольского края и администрацией Советского городского округа Ставропольского края о внедрении Стандарта развития конкуренции № 28 от 11.09.2019 г.</w:t>
            </w:r>
          </w:p>
          <w:p w:rsidR="009F0505" w:rsidRPr="007344D5" w:rsidRDefault="00A250D8" w:rsidP="00DE3CCB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hyperlink r:id="rId9" w:history="1">
              <w:r w:rsidR="00DE3CCB" w:rsidRPr="00903EF3">
                <w:rPr>
                  <w:rStyle w:val="a3"/>
                  <w:b/>
                  <w:i/>
                  <w:sz w:val="28"/>
                  <w:szCs w:val="28"/>
                </w:rPr>
                <w:t>http://сгоск.рф/information/economy/vnedrenie-standarta-razvitiya-konkurentsii/soglashenie-o-vnedrenii-standarta-razvitiya-konkurentsii.php</w:t>
              </w:r>
            </w:hyperlink>
            <w:r w:rsidR="00DE3CCB">
              <w:t xml:space="preserve"> </w:t>
            </w:r>
          </w:p>
        </w:tc>
      </w:tr>
      <w:tr w:rsidR="00B525AA" w:rsidRPr="005E1657" w:rsidTr="000031A9">
        <w:trPr>
          <w:trHeight w:val="160"/>
        </w:trPr>
        <w:tc>
          <w:tcPr>
            <w:tcW w:w="905" w:type="dxa"/>
          </w:tcPr>
          <w:p w:rsidR="00B525AA" w:rsidRPr="005E1657" w:rsidRDefault="00B525AA" w:rsidP="000031A9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 w:rsidRPr="005E1657">
              <w:rPr>
                <w:sz w:val="28"/>
                <w:szCs w:val="28"/>
              </w:rPr>
              <w:t>2.</w:t>
            </w:r>
          </w:p>
        </w:tc>
        <w:tc>
          <w:tcPr>
            <w:tcW w:w="5068" w:type="dxa"/>
          </w:tcPr>
          <w:p w:rsidR="00B525AA" w:rsidRPr="00E03CF0" w:rsidRDefault="00E03CF0" w:rsidP="00E03CF0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 w:rsidRPr="00E03CF0">
              <w:rPr>
                <w:sz w:val="28"/>
                <w:szCs w:val="28"/>
              </w:rPr>
              <w:t>Количество заседаний коллегиального координационного или совещательного органа по вопросам содействия развитию конкуренции, на которых рассмотрены вопросы содействия развитию конк</w:t>
            </w:r>
            <w:r w:rsidRPr="00E03CF0">
              <w:rPr>
                <w:sz w:val="28"/>
                <w:szCs w:val="28"/>
              </w:rPr>
              <w:t>у</w:t>
            </w:r>
            <w:r w:rsidRPr="00E03CF0">
              <w:rPr>
                <w:sz w:val="28"/>
                <w:szCs w:val="28"/>
              </w:rPr>
              <w:lastRenderedPageBreak/>
              <w:t>ренции, в отчетном периоде</w:t>
            </w:r>
          </w:p>
        </w:tc>
        <w:tc>
          <w:tcPr>
            <w:tcW w:w="1810" w:type="dxa"/>
          </w:tcPr>
          <w:p w:rsidR="00B525AA" w:rsidRPr="005E1657" w:rsidRDefault="00E03CF0" w:rsidP="000031A9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единиц</w:t>
            </w:r>
          </w:p>
        </w:tc>
        <w:tc>
          <w:tcPr>
            <w:tcW w:w="1448" w:type="dxa"/>
          </w:tcPr>
          <w:p w:rsidR="00B525AA" w:rsidRPr="00B251AB" w:rsidRDefault="009F0505" w:rsidP="000031A9">
            <w:pPr>
              <w:pStyle w:val="21"/>
              <w:tabs>
                <w:tab w:val="left" w:pos="1054"/>
              </w:tabs>
              <w:spacing w:line="240" w:lineRule="exact"/>
              <w:rPr>
                <w:b/>
                <w:i/>
                <w:sz w:val="28"/>
                <w:szCs w:val="28"/>
              </w:rPr>
            </w:pPr>
            <w:r w:rsidRPr="00B251AB">
              <w:rPr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687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525AA" w:rsidRDefault="00CF7DA9" w:rsidP="003C6055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7344D5" w:rsidRPr="007344D5">
              <w:rPr>
                <w:sz w:val="28"/>
                <w:szCs w:val="28"/>
              </w:rPr>
              <w:t>ри заполнении указываются реквизиты (номер и дата принятия) нормативного правового акта, в соответствии с которым образован</w:t>
            </w:r>
            <w:r w:rsidRPr="007344D5">
              <w:rPr>
                <w:sz w:val="28"/>
                <w:szCs w:val="28"/>
              </w:rPr>
              <w:t xml:space="preserve"> </w:t>
            </w:r>
            <w:r w:rsidRPr="00CF7DA9">
              <w:rPr>
                <w:sz w:val="28"/>
                <w:szCs w:val="28"/>
              </w:rPr>
              <w:t>совещательн</w:t>
            </w:r>
            <w:r>
              <w:rPr>
                <w:sz w:val="28"/>
                <w:szCs w:val="28"/>
              </w:rPr>
              <w:t>ый</w:t>
            </w:r>
            <w:r w:rsidRPr="00CF7DA9">
              <w:rPr>
                <w:sz w:val="28"/>
                <w:szCs w:val="28"/>
              </w:rPr>
              <w:t xml:space="preserve"> орган</w:t>
            </w:r>
            <w:r w:rsidR="00AD05CE">
              <w:rPr>
                <w:sz w:val="28"/>
                <w:szCs w:val="28"/>
              </w:rPr>
              <w:t xml:space="preserve">, </w:t>
            </w:r>
            <w:r w:rsidR="00CF725D">
              <w:rPr>
                <w:sz w:val="28"/>
                <w:szCs w:val="28"/>
              </w:rPr>
              <w:t>а также</w:t>
            </w:r>
            <w:r w:rsidR="00AD05CE">
              <w:rPr>
                <w:sz w:val="28"/>
                <w:szCs w:val="28"/>
              </w:rPr>
              <w:t xml:space="preserve"> информация о количестве проведенных заседаний</w:t>
            </w:r>
            <w:r w:rsidR="00CF725D">
              <w:rPr>
                <w:sz w:val="28"/>
                <w:szCs w:val="28"/>
              </w:rPr>
              <w:t xml:space="preserve">, на которых были рассмотрены вопросы по содействию </w:t>
            </w:r>
            <w:r w:rsidR="00CF725D">
              <w:rPr>
                <w:sz w:val="28"/>
                <w:szCs w:val="28"/>
              </w:rPr>
              <w:lastRenderedPageBreak/>
              <w:t xml:space="preserve">развитию конкуренции, перечень вопросов и поручений, </w:t>
            </w:r>
            <w:r w:rsidR="006E62C8">
              <w:rPr>
                <w:sz w:val="28"/>
                <w:szCs w:val="28"/>
              </w:rPr>
              <w:t xml:space="preserve">активная </w:t>
            </w:r>
            <w:r w:rsidR="00CF725D">
              <w:rPr>
                <w:sz w:val="28"/>
                <w:szCs w:val="28"/>
              </w:rPr>
              <w:t>ссылка на сайт</w:t>
            </w:r>
            <w:r w:rsidR="00C336B4" w:rsidRPr="00867DBF">
              <w:rPr>
                <w:sz w:val="28"/>
                <w:szCs w:val="28"/>
              </w:rPr>
              <w:t xml:space="preserve"> </w:t>
            </w:r>
            <w:r w:rsidR="00C336B4" w:rsidRPr="00C336B4">
              <w:rPr>
                <w:sz w:val="28"/>
                <w:szCs w:val="28"/>
              </w:rPr>
              <w:t>в сети «Интернет»</w:t>
            </w:r>
            <w:r w:rsidR="00CF725D">
              <w:rPr>
                <w:sz w:val="28"/>
                <w:szCs w:val="28"/>
              </w:rPr>
              <w:t>, где разм</w:t>
            </w:r>
            <w:r w:rsidR="00CF725D">
              <w:rPr>
                <w:sz w:val="28"/>
                <w:szCs w:val="28"/>
              </w:rPr>
              <w:t>е</w:t>
            </w:r>
            <w:r w:rsidR="00CF725D">
              <w:rPr>
                <w:sz w:val="28"/>
                <w:szCs w:val="28"/>
              </w:rPr>
              <w:t>щены протоколы заседаний</w:t>
            </w:r>
            <w:r w:rsidR="006E62C8">
              <w:rPr>
                <w:sz w:val="28"/>
                <w:szCs w:val="28"/>
              </w:rPr>
              <w:t>.</w:t>
            </w:r>
            <w:r w:rsidR="003C6055" w:rsidRPr="006E62C8">
              <w:rPr>
                <w:color w:val="FF0000"/>
                <w:sz w:val="28"/>
                <w:szCs w:val="28"/>
              </w:rPr>
              <w:t xml:space="preserve"> **</w:t>
            </w:r>
            <w:r w:rsidR="006E62C8">
              <w:rPr>
                <w:sz w:val="28"/>
                <w:szCs w:val="28"/>
              </w:rPr>
              <w:t xml:space="preserve"> При отсутствии прот</w:t>
            </w:r>
            <w:r w:rsidR="006E62C8">
              <w:rPr>
                <w:sz w:val="28"/>
                <w:szCs w:val="28"/>
              </w:rPr>
              <w:t>о</w:t>
            </w:r>
            <w:r w:rsidR="006E62C8">
              <w:rPr>
                <w:sz w:val="28"/>
                <w:szCs w:val="28"/>
              </w:rPr>
              <w:t>колов, показатель не учитывается</w:t>
            </w:r>
          </w:p>
          <w:p w:rsidR="009F0505" w:rsidRDefault="009F0505" w:rsidP="003C6055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</w:p>
          <w:p w:rsidR="00DE3CCB" w:rsidRPr="00DE3CCB" w:rsidRDefault="00DE3CCB" w:rsidP="00DE3CCB">
            <w:pPr>
              <w:spacing w:line="240" w:lineRule="exact"/>
              <w:jc w:val="both"/>
              <w:rPr>
                <w:rFonts w:ascii="Times New Roman" w:cs="Times New Roman"/>
                <w:b/>
                <w:i/>
                <w:sz w:val="28"/>
                <w:szCs w:val="28"/>
              </w:rPr>
            </w:pPr>
            <w:r w:rsidRPr="00DE3CCB">
              <w:rPr>
                <w:rFonts w:ascii="Times New Roman" w:cs="Times New Roman"/>
                <w:b/>
                <w:i/>
                <w:sz w:val="28"/>
                <w:szCs w:val="28"/>
              </w:rPr>
              <w:t>Совещательным органом по вопросам содействия развитию конкуренции является рабочая группа по содействию развитию конкуренции на территории Советского городского округа Ставропольского края (далее – рабочая группа), образованная  Постановл</w:t>
            </w:r>
            <w:r w:rsidRPr="00DE3CCB">
              <w:rPr>
                <w:rFonts w:ascii="Times New Roman" w:cs="Times New Roman"/>
                <w:b/>
                <w:i/>
                <w:sz w:val="28"/>
                <w:szCs w:val="28"/>
              </w:rPr>
              <w:t>е</w:t>
            </w:r>
            <w:r w:rsidRPr="00DE3CCB">
              <w:rPr>
                <w:rFonts w:ascii="Times New Roman" w:cs="Times New Roman"/>
                <w:b/>
                <w:i/>
                <w:sz w:val="28"/>
                <w:szCs w:val="28"/>
              </w:rPr>
              <w:t>нием администрации Советского городского округа Ставропольского края от 09.02.2018 г. № 123 «О с</w:t>
            </w:r>
            <w:r w:rsidRPr="00DE3CCB">
              <w:rPr>
                <w:rFonts w:ascii="Times New Roman" w:cs="Times New Roman"/>
                <w:b/>
                <w:i/>
                <w:sz w:val="28"/>
                <w:szCs w:val="28"/>
              </w:rPr>
              <w:t>о</w:t>
            </w:r>
            <w:r w:rsidRPr="00DE3CCB">
              <w:rPr>
                <w:rFonts w:ascii="Times New Roman" w:cs="Times New Roman"/>
                <w:b/>
                <w:i/>
                <w:sz w:val="28"/>
                <w:szCs w:val="28"/>
              </w:rPr>
              <w:t>действии развитию конкуренции на территории Советского городского округа Ставропольского края».</w:t>
            </w:r>
          </w:p>
          <w:p w:rsidR="00DE3CCB" w:rsidRPr="00DE3CCB" w:rsidRDefault="00DE3CCB" w:rsidP="00DE3CCB">
            <w:pPr>
              <w:spacing w:line="240" w:lineRule="exact"/>
              <w:jc w:val="both"/>
              <w:rPr>
                <w:rFonts w:ascii="Times New Roman" w:cs="Times New Roman"/>
                <w:b/>
                <w:i/>
                <w:sz w:val="28"/>
                <w:szCs w:val="28"/>
              </w:rPr>
            </w:pPr>
          </w:p>
          <w:p w:rsidR="00DE3CCB" w:rsidRPr="00DE3CCB" w:rsidRDefault="00DE3CCB" w:rsidP="00DE3CCB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jc w:val="both"/>
              <w:rPr>
                <w:b/>
                <w:i/>
                <w:sz w:val="28"/>
                <w:szCs w:val="28"/>
              </w:rPr>
            </w:pPr>
            <w:r w:rsidRPr="00DE3CCB">
              <w:rPr>
                <w:b/>
                <w:i/>
                <w:sz w:val="28"/>
                <w:szCs w:val="28"/>
              </w:rPr>
              <w:t>-ссылка на сайт, где данный нормативный правовой акт размещен:</w:t>
            </w:r>
          </w:p>
          <w:p w:rsidR="009F0505" w:rsidRDefault="00A250D8" w:rsidP="00DE3CCB">
            <w:pPr>
              <w:spacing w:line="240" w:lineRule="exact"/>
            </w:pPr>
            <w:hyperlink r:id="rId10" w:history="1">
              <w:r w:rsidR="00DE3CCB" w:rsidRPr="00DE3CCB">
                <w:rPr>
                  <w:rStyle w:val="a3"/>
                  <w:rFonts w:ascii="Times New Roman"/>
                  <w:b/>
                  <w:i/>
                  <w:sz w:val="28"/>
                  <w:szCs w:val="28"/>
                </w:rPr>
                <w:t>http://сгоск.рф/information/economy/normativno-pravovaya-baza/munitsipalnye-pravovye-akty-po-sodeystviyu-razvitiyu-konkurentsii-v-sovetskom-gorodskom-okruge-stavr.php</w:t>
              </w:r>
            </w:hyperlink>
          </w:p>
          <w:p w:rsidR="009F0505" w:rsidRPr="00DE3CCB" w:rsidRDefault="009F0505" w:rsidP="00DE3CCB">
            <w:pPr>
              <w:spacing w:line="240" w:lineRule="exact"/>
              <w:rPr>
                <w:rFonts w:ascii="Times New Roman" w:cs="Times New Roman"/>
                <w:b/>
                <w:i/>
                <w:sz w:val="28"/>
                <w:szCs w:val="28"/>
              </w:rPr>
            </w:pPr>
            <w:r w:rsidRPr="00DE3CCB">
              <w:rPr>
                <w:rFonts w:ascii="Times New Roman" w:cs="Times New Roman"/>
                <w:b/>
                <w:i/>
                <w:sz w:val="28"/>
                <w:szCs w:val="28"/>
              </w:rPr>
              <w:t>В 2021 году проведено 5 заседаний рабочей гру</w:t>
            </w:r>
            <w:r w:rsidRPr="00DE3CCB">
              <w:rPr>
                <w:rFonts w:ascii="Times New Roman" w:cs="Times New Roman"/>
                <w:b/>
                <w:i/>
                <w:sz w:val="28"/>
                <w:szCs w:val="28"/>
              </w:rPr>
              <w:t>п</w:t>
            </w:r>
            <w:r w:rsidRPr="00DE3CCB">
              <w:rPr>
                <w:rFonts w:ascii="Times New Roman" w:cs="Times New Roman"/>
                <w:b/>
                <w:i/>
                <w:sz w:val="28"/>
                <w:szCs w:val="28"/>
              </w:rPr>
              <w:t>пы(05.02.2021г., 02.03.2021 г., 24.03.2021 г, 30.08.2021 г., 23.12.2021 г.) (в 2020 году – 4 заседания). Рассмотрены вопросы:</w:t>
            </w:r>
          </w:p>
          <w:p w:rsidR="00DE3CCB" w:rsidRDefault="00DE3CCB" w:rsidP="00DE3CCB">
            <w:pPr>
              <w:spacing w:line="240" w:lineRule="exact"/>
              <w:rPr>
                <w:rFonts w:asci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9F0505" w:rsidRPr="00DE3CCB" w:rsidRDefault="009F0505" w:rsidP="00DE3CCB">
            <w:pPr>
              <w:spacing w:line="240" w:lineRule="exact"/>
              <w:rPr>
                <w:rFonts w:ascii="Times New Roman" w:cs="Times New Roman"/>
                <w:b/>
                <w:i/>
                <w:sz w:val="28"/>
                <w:szCs w:val="28"/>
              </w:rPr>
            </w:pPr>
            <w:r w:rsidRPr="00DE3CCB">
              <w:rPr>
                <w:rFonts w:ascii="Times New Roman" w:cs="Times New Roman"/>
                <w:b/>
                <w:i/>
                <w:sz w:val="28"/>
                <w:szCs w:val="28"/>
              </w:rPr>
              <w:t>05.02.2021 г.:</w:t>
            </w:r>
          </w:p>
          <w:p w:rsidR="009F0505" w:rsidRPr="00DE3CCB" w:rsidRDefault="009F0505" w:rsidP="00DE3CCB">
            <w:pPr>
              <w:spacing w:line="240" w:lineRule="exact"/>
              <w:rPr>
                <w:rFonts w:ascii="Times New Roman" w:cs="Times New Roman"/>
                <w:b/>
                <w:i/>
                <w:sz w:val="28"/>
                <w:szCs w:val="28"/>
              </w:rPr>
            </w:pPr>
            <w:r w:rsidRPr="00DE3CCB">
              <w:rPr>
                <w:rFonts w:ascii="Times New Roman" w:cs="Times New Roman"/>
                <w:b/>
                <w:i/>
                <w:sz w:val="28"/>
                <w:szCs w:val="28"/>
              </w:rPr>
              <w:t>1. Об итогах проведения опроса хозяйствующих субъектов по вопросам состояния конкуренции на основных товарных рынках Советского городского округа Ставропольского края.</w:t>
            </w:r>
          </w:p>
          <w:p w:rsidR="009F0505" w:rsidRPr="00DE3CCB" w:rsidRDefault="009F0505" w:rsidP="00DE3CCB">
            <w:pPr>
              <w:spacing w:line="240" w:lineRule="exact"/>
              <w:rPr>
                <w:rFonts w:ascii="Times New Roman" w:cs="Times New Roman"/>
                <w:b/>
                <w:i/>
                <w:sz w:val="28"/>
                <w:szCs w:val="28"/>
              </w:rPr>
            </w:pPr>
            <w:r w:rsidRPr="00DE3CCB">
              <w:rPr>
                <w:rFonts w:ascii="Times New Roman" w:cs="Times New Roman"/>
                <w:b/>
                <w:i/>
                <w:sz w:val="28"/>
                <w:szCs w:val="28"/>
              </w:rPr>
              <w:t>2. Об итогах проведения опроса потребителей т</w:t>
            </w:r>
            <w:r w:rsidRPr="00DE3CCB">
              <w:rPr>
                <w:rFonts w:ascii="Times New Roman" w:cs="Times New Roman"/>
                <w:b/>
                <w:i/>
                <w:sz w:val="28"/>
                <w:szCs w:val="28"/>
              </w:rPr>
              <w:t>о</w:t>
            </w:r>
            <w:r w:rsidRPr="00DE3CCB">
              <w:rPr>
                <w:rFonts w:ascii="Times New Roman" w:cs="Times New Roman"/>
                <w:b/>
                <w:i/>
                <w:sz w:val="28"/>
                <w:szCs w:val="28"/>
              </w:rPr>
              <w:t>варов, работ, услуг по вопросам состояния конк</w:t>
            </w:r>
            <w:r w:rsidRPr="00DE3CCB">
              <w:rPr>
                <w:rFonts w:ascii="Times New Roman" w:cs="Times New Roman"/>
                <w:b/>
                <w:i/>
                <w:sz w:val="28"/>
                <w:szCs w:val="28"/>
              </w:rPr>
              <w:t>у</w:t>
            </w:r>
            <w:r w:rsidRPr="00DE3CCB">
              <w:rPr>
                <w:rFonts w:ascii="Times New Roman" w:cs="Times New Roman"/>
                <w:b/>
                <w:i/>
                <w:sz w:val="28"/>
                <w:szCs w:val="28"/>
              </w:rPr>
              <w:t>ренции на основных товарных рынках Советского городского округа Ставропольского края.</w:t>
            </w:r>
          </w:p>
          <w:p w:rsidR="009F0505" w:rsidRPr="00DE3CCB" w:rsidRDefault="009F0505" w:rsidP="00DE3CCB">
            <w:pPr>
              <w:spacing w:line="240" w:lineRule="exact"/>
              <w:rPr>
                <w:rFonts w:ascii="Times New Roman" w:cs="Times New Roman"/>
                <w:b/>
                <w:i/>
                <w:sz w:val="28"/>
                <w:szCs w:val="28"/>
              </w:rPr>
            </w:pPr>
            <w:r w:rsidRPr="00DE3CCB">
              <w:rPr>
                <w:rFonts w:ascii="Times New Roman" w:cs="Times New Roman"/>
                <w:b/>
                <w:i/>
                <w:sz w:val="28"/>
                <w:szCs w:val="28"/>
              </w:rPr>
              <w:t>3. Об итогах проведения опроса населения в отн</w:t>
            </w:r>
            <w:r w:rsidRPr="00DE3CCB">
              <w:rPr>
                <w:rFonts w:ascii="Times New Roman" w:cs="Times New Roman"/>
                <w:b/>
                <w:i/>
                <w:sz w:val="28"/>
                <w:szCs w:val="28"/>
              </w:rPr>
              <w:t>о</w:t>
            </w:r>
            <w:r w:rsidRPr="00DE3CCB">
              <w:rPr>
                <w:rFonts w:ascii="Times New Roman" w:cs="Times New Roman"/>
                <w:b/>
                <w:i/>
                <w:sz w:val="28"/>
                <w:szCs w:val="28"/>
              </w:rPr>
              <w:t>шении доступности финансовых услуг на террит</w:t>
            </w:r>
            <w:r w:rsidRPr="00DE3CCB">
              <w:rPr>
                <w:rFonts w:ascii="Times New Roman" w:cs="Times New Roman"/>
                <w:b/>
                <w:i/>
                <w:sz w:val="28"/>
                <w:szCs w:val="28"/>
              </w:rPr>
              <w:t>о</w:t>
            </w:r>
            <w:r w:rsidRPr="00DE3CCB">
              <w:rPr>
                <w:rFonts w:ascii="Times New Roman" w:cs="Times New Roman"/>
                <w:b/>
                <w:i/>
                <w:sz w:val="28"/>
                <w:szCs w:val="28"/>
              </w:rPr>
              <w:t>рии Советского городского округа Ставропольского края за  2020 год.</w:t>
            </w:r>
          </w:p>
          <w:p w:rsidR="009F0505" w:rsidRPr="00DE3CCB" w:rsidRDefault="009F0505" w:rsidP="00DE3CCB">
            <w:pPr>
              <w:spacing w:line="240" w:lineRule="exact"/>
              <w:rPr>
                <w:rFonts w:ascii="Times New Roman" w:cs="Times New Roman"/>
                <w:b/>
                <w:i/>
                <w:sz w:val="28"/>
                <w:szCs w:val="28"/>
              </w:rPr>
            </w:pPr>
            <w:r w:rsidRPr="00DE3CCB">
              <w:rPr>
                <w:rFonts w:ascii="Times New Roman" w:cs="Times New Roman"/>
                <w:b/>
                <w:i/>
                <w:sz w:val="28"/>
                <w:szCs w:val="28"/>
              </w:rPr>
              <w:t>4. Об итогах мониторинга деятельности хозяйс</w:t>
            </w:r>
            <w:r w:rsidRPr="00DE3CCB">
              <w:rPr>
                <w:rFonts w:ascii="Times New Roman" w:cs="Times New Roman"/>
                <w:b/>
                <w:i/>
                <w:sz w:val="28"/>
                <w:szCs w:val="28"/>
              </w:rPr>
              <w:t>т</w:t>
            </w:r>
            <w:r w:rsidRPr="00DE3CCB">
              <w:rPr>
                <w:rFonts w:ascii="Times New Roman" w:cs="Times New Roman"/>
                <w:b/>
                <w:i/>
                <w:sz w:val="28"/>
                <w:szCs w:val="28"/>
              </w:rPr>
              <w:lastRenderedPageBreak/>
              <w:t>вующих субъектов Советского городского округа Ставропольского края, доля участия муниципального образования в которых составляет 50 % и более, по итогам 2020 года</w:t>
            </w:r>
          </w:p>
          <w:p w:rsidR="00DE3CCB" w:rsidRDefault="00DE3CCB" w:rsidP="00DE3CCB">
            <w:pPr>
              <w:spacing w:line="240" w:lineRule="exact"/>
              <w:rPr>
                <w:rFonts w:ascii="Times New Roman" w:cs="Times New Roman"/>
                <w:b/>
                <w:i/>
                <w:sz w:val="28"/>
                <w:szCs w:val="28"/>
              </w:rPr>
            </w:pPr>
          </w:p>
          <w:p w:rsidR="009F0505" w:rsidRPr="00DE3CCB" w:rsidRDefault="009F0505" w:rsidP="00DE3CCB">
            <w:pPr>
              <w:spacing w:line="240" w:lineRule="exact"/>
              <w:rPr>
                <w:rFonts w:ascii="Times New Roman" w:cs="Times New Roman"/>
                <w:b/>
                <w:i/>
                <w:sz w:val="28"/>
                <w:szCs w:val="28"/>
              </w:rPr>
            </w:pPr>
            <w:r w:rsidRPr="00DE3CCB">
              <w:rPr>
                <w:rFonts w:ascii="Times New Roman" w:cs="Times New Roman"/>
                <w:b/>
                <w:i/>
                <w:sz w:val="28"/>
                <w:szCs w:val="28"/>
              </w:rPr>
              <w:t>02.03.2021 г.:</w:t>
            </w:r>
          </w:p>
          <w:p w:rsidR="009F0505" w:rsidRPr="00DE3CCB" w:rsidRDefault="009F0505" w:rsidP="00DE3CCB">
            <w:pPr>
              <w:spacing w:line="240" w:lineRule="exact"/>
              <w:rPr>
                <w:rFonts w:ascii="Times New Roman" w:cs="Times New Roman"/>
                <w:b/>
                <w:i/>
                <w:sz w:val="28"/>
                <w:szCs w:val="28"/>
              </w:rPr>
            </w:pPr>
            <w:r w:rsidRPr="00DE3CCB">
              <w:rPr>
                <w:rFonts w:ascii="Times New Roman" w:cs="Times New Roman"/>
                <w:b/>
                <w:i/>
                <w:sz w:val="28"/>
                <w:szCs w:val="28"/>
              </w:rPr>
              <w:t>1. Рассмотрение Доклада о состоянии и развитии конкурентной среды на территории Советского г</w:t>
            </w:r>
            <w:r w:rsidRPr="00DE3CCB">
              <w:rPr>
                <w:rFonts w:ascii="Times New Roman" w:cs="Times New Roman"/>
                <w:b/>
                <w:i/>
                <w:sz w:val="28"/>
                <w:szCs w:val="28"/>
              </w:rPr>
              <w:t>о</w:t>
            </w:r>
            <w:r w:rsidRPr="00DE3CCB">
              <w:rPr>
                <w:rFonts w:ascii="Times New Roman" w:cs="Times New Roman"/>
                <w:b/>
                <w:i/>
                <w:sz w:val="28"/>
                <w:szCs w:val="28"/>
              </w:rPr>
              <w:t>родского округа Ставропольского края за 2020 год.</w:t>
            </w:r>
          </w:p>
          <w:p w:rsidR="009F0505" w:rsidRPr="00DE3CCB" w:rsidRDefault="009F0505" w:rsidP="00DE3CCB">
            <w:pPr>
              <w:spacing w:line="240" w:lineRule="exact"/>
              <w:rPr>
                <w:rFonts w:ascii="Times New Roman" w:cs="Times New Roman"/>
                <w:b/>
                <w:i/>
                <w:sz w:val="28"/>
                <w:szCs w:val="28"/>
              </w:rPr>
            </w:pPr>
            <w:r w:rsidRPr="00DE3CCB">
              <w:rPr>
                <w:rFonts w:ascii="Times New Roman" w:cs="Times New Roman"/>
                <w:b/>
                <w:i/>
                <w:sz w:val="28"/>
                <w:szCs w:val="28"/>
              </w:rPr>
              <w:t>2. Об исполнении Плана мероприятий («дорожной карты») по содействию развитию конкуренции в Советском городском округе Ставропольского края, утвержденного постановлением администрации Советского городского округа Ставропольского края от 05 августа 2019 г. № 1020 (в редакции от 27.03.2020 г. № 382),  за 2020 год.</w:t>
            </w:r>
          </w:p>
          <w:p w:rsidR="009F0505" w:rsidRPr="00DE3CCB" w:rsidRDefault="009F0505" w:rsidP="00DE3CCB">
            <w:pPr>
              <w:spacing w:line="240" w:lineRule="exact"/>
              <w:rPr>
                <w:rFonts w:ascii="Times New Roman" w:cs="Times New Roman"/>
                <w:b/>
                <w:i/>
                <w:sz w:val="28"/>
                <w:szCs w:val="28"/>
              </w:rPr>
            </w:pPr>
            <w:r w:rsidRPr="00DE3CCB">
              <w:rPr>
                <w:rFonts w:ascii="Times New Roman" w:cs="Times New Roman"/>
                <w:b/>
                <w:i/>
                <w:sz w:val="28"/>
                <w:szCs w:val="28"/>
              </w:rPr>
              <w:t>3. О мероприятиях по достижению ключевых пок</w:t>
            </w:r>
            <w:r w:rsidRPr="00DE3CCB">
              <w:rPr>
                <w:rFonts w:ascii="Times New Roman" w:cs="Times New Roman"/>
                <w:b/>
                <w:i/>
                <w:sz w:val="28"/>
                <w:szCs w:val="28"/>
              </w:rPr>
              <w:t>а</w:t>
            </w:r>
            <w:r w:rsidRPr="00DE3CCB">
              <w:rPr>
                <w:rFonts w:ascii="Times New Roman" w:cs="Times New Roman"/>
                <w:b/>
                <w:i/>
                <w:sz w:val="28"/>
                <w:szCs w:val="28"/>
              </w:rPr>
              <w:t>зателей развития конкуренции в Советском горо</w:t>
            </w:r>
            <w:r w:rsidRPr="00DE3CCB">
              <w:rPr>
                <w:rFonts w:ascii="Times New Roman" w:cs="Times New Roman"/>
                <w:b/>
                <w:i/>
                <w:sz w:val="28"/>
                <w:szCs w:val="28"/>
              </w:rPr>
              <w:t>д</w:t>
            </w:r>
            <w:r w:rsidRPr="00DE3CCB">
              <w:rPr>
                <w:rFonts w:ascii="Times New Roman" w:cs="Times New Roman"/>
                <w:b/>
                <w:i/>
                <w:sz w:val="28"/>
                <w:szCs w:val="28"/>
              </w:rPr>
              <w:t>ском округе Ставропольского края, утвержденных постановлением администрации Советского горо</w:t>
            </w:r>
            <w:r w:rsidRPr="00DE3CCB">
              <w:rPr>
                <w:rFonts w:ascii="Times New Roman" w:cs="Times New Roman"/>
                <w:b/>
                <w:i/>
                <w:sz w:val="28"/>
                <w:szCs w:val="28"/>
              </w:rPr>
              <w:t>д</w:t>
            </w:r>
            <w:r w:rsidRPr="00DE3CCB">
              <w:rPr>
                <w:rFonts w:ascii="Times New Roman" w:cs="Times New Roman"/>
                <w:b/>
                <w:i/>
                <w:sz w:val="28"/>
                <w:szCs w:val="28"/>
              </w:rPr>
              <w:t>ского округа Ставропольского края от 05 августа 2019 г. № 1020 (в редакции от 27.03.2020 г. № 382),  за 2020 год.</w:t>
            </w:r>
          </w:p>
          <w:p w:rsidR="00DE3CCB" w:rsidRDefault="00DE3CCB" w:rsidP="00DE3CCB">
            <w:pPr>
              <w:spacing w:line="240" w:lineRule="exact"/>
              <w:rPr>
                <w:rFonts w:ascii="Times New Roman" w:cs="Times New Roman"/>
                <w:b/>
                <w:i/>
                <w:sz w:val="28"/>
                <w:szCs w:val="28"/>
              </w:rPr>
            </w:pPr>
          </w:p>
          <w:p w:rsidR="009F0505" w:rsidRPr="00DE3CCB" w:rsidRDefault="009F0505" w:rsidP="00DE3CCB">
            <w:pPr>
              <w:spacing w:line="240" w:lineRule="exact"/>
              <w:rPr>
                <w:rFonts w:ascii="Times New Roman" w:cs="Times New Roman"/>
                <w:b/>
                <w:i/>
                <w:sz w:val="28"/>
                <w:szCs w:val="28"/>
              </w:rPr>
            </w:pPr>
            <w:r w:rsidRPr="00DE3CCB">
              <w:rPr>
                <w:rFonts w:ascii="Times New Roman" w:cs="Times New Roman"/>
                <w:b/>
                <w:i/>
                <w:sz w:val="28"/>
                <w:szCs w:val="28"/>
              </w:rPr>
              <w:t>24.03.2021 г.:</w:t>
            </w:r>
          </w:p>
          <w:p w:rsidR="009F0505" w:rsidRPr="00DE3CCB" w:rsidRDefault="009F0505" w:rsidP="00DE3CCB">
            <w:pPr>
              <w:spacing w:line="240" w:lineRule="exact"/>
              <w:rPr>
                <w:rFonts w:ascii="Times New Roman" w:cs="Times New Roman"/>
                <w:b/>
                <w:i/>
                <w:sz w:val="28"/>
                <w:szCs w:val="28"/>
              </w:rPr>
            </w:pPr>
            <w:r w:rsidRPr="00DE3CCB">
              <w:rPr>
                <w:rFonts w:ascii="Times New Roman" w:cs="Times New Roman"/>
                <w:b/>
                <w:i/>
                <w:sz w:val="28"/>
                <w:szCs w:val="28"/>
              </w:rPr>
              <w:t>1. Рассмотрение проекта постановления админ</w:t>
            </w:r>
            <w:r w:rsidRPr="00DE3CCB">
              <w:rPr>
                <w:rFonts w:ascii="Times New Roman" w:cs="Times New Roman"/>
                <w:b/>
                <w:i/>
                <w:sz w:val="28"/>
                <w:szCs w:val="28"/>
              </w:rPr>
              <w:t>и</w:t>
            </w:r>
            <w:r w:rsidRPr="00DE3CCB">
              <w:rPr>
                <w:rFonts w:ascii="Times New Roman" w:cs="Times New Roman"/>
                <w:b/>
                <w:i/>
                <w:sz w:val="28"/>
                <w:szCs w:val="28"/>
              </w:rPr>
              <w:t>страции Советского городского округа Ставропол</w:t>
            </w:r>
            <w:r w:rsidRPr="00DE3CCB">
              <w:rPr>
                <w:rFonts w:ascii="Times New Roman" w:cs="Times New Roman"/>
                <w:b/>
                <w:i/>
                <w:sz w:val="28"/>
                <w:szCs w:val="28"/>
              </w:rPr>
              <w:t>ь</w:t>
            </w:r>
            <w:r w:rsidRPr="00DE3CCB">
              <w:rPr>
                <w:rFonts w:ascii="Times New Roman" w:cs="Times New Roman"/>
                <w:b/>
                <w:i/>
                <w:sz w:val="28"/>
                <w:szCs w:val="28"/>
              </w:rPr>
              <w:t>ского края «О внесении изменений в постановление администрации Советского городского округа Ста</w:t>
            </w:r>
            <w:r w:rsidRPr="00DE3CCB">
              <w:rPr>
                <w:rFonts w:ascii="Times New Roman" w:cs="Times New Roman"/>
                <w:b/>
                <w:i/>
                <w:sz w:val="28"/>
                <w:szCs w:val="28"/>
              </w:rPr>
              <w:t>в</w:t>
            </w:r>
            <w:r w:rsidRPr="00DE3CCB">
              <w:rPr>
                <w:rFonts w:ascii="Times New Roman" w:cs="Times New Roman"/>
                <w:b/>
                <w:i/>
                <w:sz w:val="28"/>
                <w:szCs w:val="28"/>
              </w:rPr>
              <w:t>ропольского края от 05 августа 2019 г. № 1020 (с и</w:t>
            </w:r>
            <w:r w:rsidRPr="00DE3CCB">
              <w:rPr>
                <w:rFonts w:ascii="Times New Roman" w:cs="Times New Roman"/>
                <w:b/>
                <w:i/>
                <w:sz w:val="28"/>
                <w:szCs w:val="28"/>
              </w:rPr>
              <w:t>з</w:t>
            </w:r>
            <w:r w:rsidRPr="00DE3CCB">
              <w:rPr>
                <w:rFonts w:ascii="Times New Roman" w:cs="Times New Roman"/>
                <w:b/>
                <w:i/>
                <w:sz w:val="28"/>
                <w:szCs w:val="28"/>
              </w:rPr>
              <w:t>менением)» (далее – проект постановления).</w:t>
            </w:r>
          </w:p>
          <w:p w:rsidR="00DE3CCB" w:rsidRDefault="00DE3CCB" w:rsidP="00DE3CCB">
            <w:pPr>
              <w:spacing w:line="240" w:lineRule="exact"/>
              <w:rPr>
                <w:rFonts w:ascii="Times New Roman" w:cs="Times New Roman"/>
                <w:b/>
                <w:i/>
                <w:sz w:val="28"/>
                <w:szCs w:val="28"/>
              </w:rPr>
            </w:pPr>
          </w:p>
          <w:p w:rsidR="009F0505" w:rsidRPr="00DE3CCB" w:rsidRDefault="009F0505" w:rsidP="00DE3CCB">
            <w:pPr>
              <w:spacing w:line="240" w:lineRule="exact"/>
              <w:rPr>
                <w:rFonts w:ascii="Times New Roman" w:cs="Times New Roman"/>
                <w:b/>
                <w:i/>
                <w:sz w:val="28"/>
                <w:szCs w:val="28"/>
              </w:rPr>
            </w:pPr>
            <w:r w:rsidRPr="00DE3CCB">
              <w:rPr>
                <w:rFonts w:ascii="Times New Roman" w:cs="Times New Roman"/>
                <w:b/>
                <w:i/>
                <w:sz w:val="28"/>
                <w:szCs w:val="28"/>
              </w:rPr>
              <w:t>30.08.2021 г.</w:t>
            </w:r>
          </w:p>
          <w:p w:rsidR="009F0505" w:rsidRPr="00DE3CCB" w:rsidRDefault="009F0505" w:rsidP="00DE3CCB">
            <w:pPr>
              <w:spacing w:line="240" w:lineRule="exact"/>
              <w:rPr>
                <w:rFonts w:ascii="Times New Roman" w:cs="Times New Roman"/>
                <w:b/>
                <w:i/>
                <w:sz w:val="28"/>
                <w:szCs w:val="28"/>
              </w:rPr>
            </w:pPr>
            <w:r w:rsidRPr="00DE3CCB">
              <w:rPr>
                <w:rFonts w:ascii="Times New Roman" w:cs="Times New Roman"/>
                <w:b/>
                <w:i/>
                <w:sz w:val="28"/>
                <w:szCs w:val="28"/>
              </w:rPr>
              <w:t>1.  О рейтинге муниципальных районов и городских округов Ставропольского края в части их деятел</w:t>
            </w:r>
            <w:r w:rsidRPr="00DE3CCB">
              <w:rPr>
                <w:rFonts w:ascii="Times New Roman" w:cs="Times New Roman"/>
                <w:b/>
                <w:i/>
                <w:sz w:val="28"/>
                <w:szCs w:val="28"/>
              </w:rPr>
              <w:t>ь</w:t>
            </w:r>
            <w:r w:rsidRPr="00DE3CCB">
              <w:rPr>
                <w:rFonts w:ascii="Times New Roman" w:cs="Times New Roman"/>
                <w:b/>
                <w:i/>
                <w:sz w:val="28"/>
                <w:szCs w:val="28"/>
              </w:rPr>
              <w:t>ности по содействию развитию конкуренции и обе</w:t>
            </w:r>
            <w:r w:rsidRPr="00DE3CCB">
              <w:rPr>
                <w:rFonts w:ascii="Times New Roman" w:cs="Times New Roman"/>
                <w:b/>
                <w:i/>
                <w:sz w:val="28"/>
                <w:szCs w:val="28"/>
              </w:rPr>
              <w:t>с</w:t>
            </w:r>
            <w:r w:rsidRPr="00DE3CCB">
              <w:rPr>
                <w:rFonts w:ascii="Times New Roman" w:cs="Times New Roman"/>
                <w:b/>
                <w:i/>
                <w:sz w:val="28"/>
                <w:szCs w:val="28"/>
              </w:rPr>
              <w:t>печению условий для благоприятного инвестицио</w:t>
            </w:r>
            <w:r w:rsidRPr="00DE3CCB">
              <w:rPr>
                <w:rFonts w:ascii="Times New Roman" w:cs="Times New Roman"/>
                <w:b/>
                <w:i/>
                <w:sz w:val="28"/>
                <w:szCs w:val="28"/>
              </w:rPr>
              <w:t>н</w:t>
            </w:r>
            <w:r w:rsidRPr="00DE3CCB">
              <w:rPr>
                <w:rFonts w:ascii="Times New Roman" w:cs="Times New Roman"/>
                <w:b/>
                <w:i/>
                <w:sz w:val="28"/>
                <w:szCs w:val="28"/>
              </w:rPr>
              <w:t>ного климата по итогам 2020 года.</w:t>
            </w:r>
          </w:p>
          <w:p w:rsidR="009F0505" w:rsidRPr="00DE3CCB" w:rsidRDefault="009F0505" w:rsidP="00DE3CCB">
            <w:pPr>
              <w:spacing w:line="240" w:lineRule="exact"/>
              <w:rPr>
                <w:rFonts w:ascii="Times New Roman" w:cs="Times New Roman"/>
                <w:b/>
                <w:i/>
                <w:sz w:val="28"/>
                <w:szCs w:val="28"/>
              </w:rPr>
            </w:pPr>
            <w:r w:rsidRPr="00DE3CCB">
              <w:rPr>
                <w:rFonts w:ascii="Times New Roman" w:cs="Times New Roman"/>
                <w:b/>
                <w:i/>
                <w:sz w:val="28"/>
                <w:szCs w:val="28"/>
              </w:rPr>
              <w:t xml:space="preserve">2. Об исполнении Плана мероприятий («дорожной карты») по содействию развитию конкуренции в </w:t>
            </w:r>
            <w:r w:rsidRPr="00DE3CCB">
              <w:rPr>
                <w:rFonts w:ascii="Times New Roman" w:cs="Times New Roman"/>
                <w:b/>
                <w:i/>
                <w:sz w:val="28"/>
                <w:szCs w:val="28"/>
              </w:rPr>
              <w:lastRenderedPageBreak/>
              <w:t>Советском городском округе Ставропольского края, утвержденного постановлением администрации Советского городского округа Ставропольского края от 05 августа 2019 г. № 1020 (в редакции от 26.03.2021 г. № 342),  за 1 полугодие 2021 года.</w:t>
            </w:r>
          </w:p>
          <w:p w:rsidR="00DE3CCB" w:rsidRDefault="00DE3CCB" w:rsidP="00DE3CCB">
            <w:pPr>
              <w:spacing w:line="240" w:lineRule="exact"/>
              <w:rPr>
                <w:rFonts w:ascii="Times New Roman" w:cs="Times New Roman"/>
                <w:b/>
                <w:i/>
                <w:sz w:val="28"/>
                <w:szCs w:val="28"/>
              </w:rPr>
            </w:pPr>
          </w:p>
          <w:p w:rsidR="009F0505" w:rsidRPr="00DE3CCB" w:rsidRDefault="009F0505" w:rsidP="00DE3CCB">
            <w:pPr>
              <w:spacing w:line="240" w:lineRule="exact"/>
              <w:rPr>
                <w:rFonts w:ascii="Times New Roman" w:cs="Times New Roman"/>
                <w:b/>
                <w:i/>
                <w:sz w:val="28"/>
                <w:szCs w:val="28"/>
              </w:rPr>
            </w:pPr>
            <w:r w:rsidRPr="00DE3CCB">
              <w:rPr>
                <w:rFonts w:ascii="Times New Roman" w:cs="Times New Roman"/>
                <w:b/>
                <w:i/>
                <w:sz w:val="28"/>
                <w:szCs w:val="28"/>
              </w:rPr>
              <w:t>23.12.2021 г.:</w:t>
            </w:r>
          </w:p>
          <w:p w:rsidR="009F0505" w:rsidRPr="00DE3CCB" w:rsidRDefault="009F0505" w:rsidP="00DE3CCB">
            <w:pPr>
              <w:spacing w:line="240" w:lineRule="exact"/>
              <w:rPr>
                <w:rFonts w:ascii="Times New Roman" w:cs="Times New Roman"/>
                <w:b/>
                <w:i/>
                <w:sz w:val="28"/>
                <w:szCs w:val="28"/>
              </w:rPr>
            </w:pPr>
            <w:r w:rsidRPr="00DE3CCB">
              <w:rPr>
                <w:rFonts w:ascii="Times New Roman" w:cs="Times New Roman"/>
                <w:b/>
                <w:i/>
                <w:sz w:val="28"/>
                <w:szCs w:val="28"/>
              </w:rPr>
              <w:t>1. О мероприятиях по содействию развитию конк</w:t>
            </w:r>
            <w:r w:rsidRPr="00DE3CCB">
              <w:rPr>
                <w:rFonts w:ascii="Times New Roman" w:cs="Times New Roman"/>
                <w:b/>
                <w:i/>
                <w:sz w:val="28"/>
                <w:szCs w:val="28"/>
              </w:rPr>
              <w:t>у</w:t>
            </w:r>
            <w:r w:rsidRPr="00DE3CCB">
              <w:rPr>
                <w:rFonts w:ascii="Times New Roman" w:cs="Times New Roman"/>
                <w:b/>
                <w:i/>
                <w:sz w:val="28"/>
                <w:szCs w:val="28"/>
              </w:rPr>
              <w:t>ренции в Советском городском округе Ставропол</w:t>
            </w:r>
            <w:r w:rsidRPr="00DE3CCB">
              <w:rPr>
                <w:rFonts w:ascii="Times New Roman" w:cs="Times New Roman"/>
                <w:b/>
                <w:i/>
                <w:sz w:val="28"/>
                <w:szCs w:val="28"/>
              </w:rPr>
              <w:t>ь</w:t>
            </w:r>
            <w:r w:rsidRPr="00DE3CCB">
              <w:rPr>
                <w:rFonts w:ascii="Times New Roman" w:cs="Times New Roman"/>
                <w:b/>
                <w:i/>
                <w:sz w:val="28"/>
                <w:szCs w:val="28"/>
              </w:rPr>
              <w:t>ского края, реализуемых администрацией Советского городского округа Ставропольского края в 2021 году.</w:t>
            </w:r>
          </w:p>
          <w:p w:rsidR="009F0505" w:rsidRPr="00DE3CCB" w:rsidRDefault="009F0505" w:rsidP="00DE3CCB">
            <w:pPr>
              <w:spacing w:line="240" w:lineRule="exact"/>
              <w:rPr>
                <w:rFonts w:ascii="Times New Roman" w:cs="Times New Roman"/>
                <w:b/>
                <w:i/>
                <w:sz w:val="28"/>
                <w:szCs w:val="28"/>
              </w:rPr>
            </w:pPr>
            <w:r w:rsidRPr="00DE3CCB">
              <w:rPr>
                <w:rFonts w:ascii="Times New Roman" w:cs="Times New Roman"/>
                <w:b/>
                <w:i/>
                <w:sz w:val="28"/>
                <w:szCs w:val="28"/>
              </w:rPr>
              <w:t>2. О предложениях в план мероприятий рабочей группы по содействию развитию конкуренции на территории Советского городского округа Ставр</w:t>
            </w:r>
            <w:r w:rsidRPr="00DE3CCB">
              <w:rPr>
                <w:rFonts w:ascii="Times New Roman" w:cs="Times New Roman"/>
                <w:b/>
                <w:i/>
                <w:sz w:val="28"/>
                <w:szCs w:val="28"/>
              </w:rPr>
              <w:t>о</w:t>
            </w:r>
            <w:r w:rsidRPr="00DE3CCB">
              <w:rPr>
                <w:rFonts w:ascii="Times New Roman" w:cs="Times New Roman"/>
                <w:b/>
                <w:i/>
                <w:sz w:val="28"/>
                <w:szCs w:val="28"/>
              </w:rPr>
              <w:t xml:space="preserve">польского края на 2022 год. </w:t>
            </w:r>
          </w:p>
          <w:p w:rsidR="00DE3CCB" w:rsidRPr="00DE3CCB" w:rsidRDefault="00DE3CCB" w:rsidP="00DE3CCB">
            <w:pPr>
              <w:spacing w:line="240" w:lineRule="exact"/>
              <w:rPr>
                <w:rFonts w:ascii="Times New Roman" w:cs="Times New Roman"/>
                <w:b/>
                <w:i/>
                <w:sz w:val="28"/>
                <w:szCs w:val="28"/>
              </w:rPr>
            </w:pPr>
          </w:p>
          <w:p w:rsidR="009F0505" w:rsidRPr="00DE3CCB" w:rsidRDefault="009F0505" w:rsidP="00DE3CCB">
            <w:pPr>
              <w:spacing w:line="240" w:lineRule="exact"/>
              <w:rPr>
                <w:rFonts w:ascii="Times New Roman" w:cs="Times New Roman"/>
                <w:b/>
                <w:i/>
                <w:sz w:val="28"/>
                <w:szCs w:val="28"/>
              </w:rPr>
            </w:pPr>
            <w:r w:rsidRPr="00DE3CCB">
              <w:rPr>
                <w:rFonts w:ascii="Times New Roman" w:cs="Times New Roman"/>
                <w:b/>
                <w:i/>
                <w:sz w:val="28"/>
                <w:szCs w:val="28"/>
              </w:rPr>
              <w:t>ссылка на сайт, где размещены протоколы заседаний рабочей группы:</w:t>
            </w:r>
          </w:p>
          <w:p w:rsidR="009F0505" w:rsidRPr="00DE3CCB" w:rsidRDefault="009F0505" w:rsidP="00DE3CCB">
            <w:pPr>
              <w:spacing w:line="240" w:lineRule="exact"/>
              <w:rPr>
                <w:rFonts w:ascii="Times New Roman" w:cs="Times New Roman"/>
                <w:b/>
                <w:i/>
                <w:sz w:val="28"/>
                <w:szCs w:val="28"/>
              </w:rPr>
            </w:pPr>
          </w:p>
          <w:p w:rsidR="009F0505" w:rsidRPr="007344D5" w:rsidRDefault="00A250D8" w:rsidP="00DE3CCB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hyperlink r:id="rId11" w:history="1">
              <w:r w:rsidR="00DE3CCB" w:rsidRPr="00DE3CCB">
                <w:rPr>
                  <w:rStyle w:val="a3"/>
                  <w:b/>
                  <w:i/>
                  <w:sz w:val="28"/>
                  <w:szCs w:val="28"/>
                </w:rPr>
                <w:t>http://сгоск.рф/information/economy/vnedrenie-standarta-razvitiya-konkurentsii/protokoly-zasedaniya-rabochey-gruppy-po-sodeystviyu-razvitiyu-konkurentsii-i-vnedreniyu-standarta-ra.php</w:t>
              </w:r>
            </w:hyperlink>
            <w:r w:rsidR="00DE3CCB">
              <w:rPr>
                <w:i/>
                <w:sz w:val="28"/>
                <w:szCs w:val="28"/>
              </w:rPr>
              <w:t xml:space="preserve"> </w:t>
            </w:r>
            <w:r w:rsidR="009F0505" w:rsidRPr="00DE3CCB">
              <w:rPr>
                <w:i/>
                <w:sz w:val="28"/>
                <w:szCs w:val="28"/>
              </w:rPr>
              <w:t xml:space="preserve"> </w:t>
            </w:r>
            <w:r w:rsidR="00DE3CCB">
              <w:rPr>
                <w:i/>
                <w:sz w:val="28"/>
                <w:szCs w:val="28"/>
              </w:rPr>
              <w:t xml:space="preserve"> </w:t>
            </w:r>
          </w:p>
        </w:tc>
      </w:tr>
      <w:tr w:rsidR="00B525AA" w:rsidRPr="005E1657" w:rsidTr="000031A9">
        <w:trPr>
          <w:trHeight w:val="160"/>
        </w:trPr>
        <w:tc>
          <w:tcPr>
            <w:tcW w:w="905" w:type="dxa"/>
          </w:tcPr>
          <w:p w:rsidR="00B525AA" w:rsidRPr="005E1657" w:rsidRDefault="00B525AA" w:rsidP="000031A9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 w:rsidRPr="005E1657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5068" w:type="dxa"/>
          </w:tcPr>
          <w:p w:rsidR="00B525AA" w:rsidRPr="008302A1" w:rsidRDefault="00B525AA" w:rsidP="000031A9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 w:rsidRPr="008302A1">
              <w:rPr>
                <w:sz w:val="28"/>
                <w:szCs w:val="28"/>
              </w:rPr>
              <w:t>Участие специалистов органов местного самоуправления края в обучающих м</w:t>
            </w:r>
            <w:r w:rsidRPr="008302A1">
              <w:rPr>
                <w:sz w:val="28"/>
                <w:szCs w:val="28"/>
              </w:rPr>
              <w:t>е</w:t>
            </w:r>
            <w:r w:rsidRPr="008302A1">
              <w:rPr>
                <w:sz w:val="28"/>
                <w:szCs w:val="28"/>
              </w:rPr>
              <w:t>роприятиях и тренингах по вопросам содействия развитию конкуренции</w:t>
            </w:r>
            <w:r w:rsidR="001B5DA7">
              <w:rPr>
                <w:sz w:val="28"/>
                <w:szCs w:val="28"/>
              </w:rPr>
              <w:t xml:space="preserve"> в о</w:t>
            </w:r>
            <w:r w:rsidR="001B5DA7">
              <w:rPr>
                <w:sz w:val="28"/>
                <w:szCs w:val="28"/>
              </w:rPr>
              <w:t>т</w:t>
            </w:r>
            <w:r w:rsidR="001B5DA7">
              <w:rPr>
                <w:sz w:val="28"/>
                <w:szCs w:val="28"/>
              </w:rPr>
              <w:t>четном периоде</w:t>
            </w:r>
          </w:p>
        </w:tc>
        <w:tc>
          <w:tcPr>
            <w:tcW w:w="1810" w:type="dxa"/>
          </w:tcPr>
          <w:p w:rsidR="00B525AA" w:rsidRPr="005E1657" w:rsidRDefault="00A235E0" w:rsidP="00A235E0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 w:rsidRPr="00A235E0">
              <w:rPr>
                <w:sz w:val="28"/>
                <w:szCs w:val="28"/>
              </w:rPr>
              <w:t>единиц</w:t>
            </w:r>
          </w:p>
        </w:tc>
        <w:tc>
          <w:tcPr>
            <w:tcW w:w="1448" w:type="dxa"/>
          </w:tcPr>
          <w:p w:rsidR="00DE3CCB" w:rsidRDefault="00DE3CCB" w:rsidP="000031A9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i/>
                <w:sz w:val="28"/>
                <w:szCs w:val="28"/>
              </w:rPr>
            </w:pPr>
          </w:p>
          <w:p w:rsidR="00B525AA" w:rsidRPr="00DE3CCB" w:rsidRDefault="009F0505" w:rsidP="000031A9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b/>
                <w:i/>
                <w:sz w:val="28"/>
                <w:szCs w:val="28"/>
              </w:rPr>
            </w:pPr>
            <w:r w:rsidRPr="00DE3CCB">
              <w:rPr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687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41D3D" w:rsidRDefault="00941D3D" w:rsidP="00941D3D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 w:rsidRPr="00941D3D">
              <w:rPr>
                <w:sz w:val="28"/>
                <w:szCs w:val="28"/>
              </w:rPr>
              <w:t>при заполнении указыва</w:t>
            </w:r>
            <w:r>
              <w:rPr>
                <w:sz w:val="28"/>
                <w:szCs w:val="28"/>
              </w:rPr>
              <w:t>е</w:t>
            </w:r>
            <w:r w:rsidRPr="00941D3D">
              <w:rPr>
                <w:sz w:val="28"/>
                <w:szCs w:val="28"/>
              </w:rPr>
              <w:t xml:space="preserve">тся </w:t>
            </w:r>
            <w:r>
              <w:rPr>
                <w:sz w:val="28"/>
                <w:szCs w:val="28"/>
              </w:rPr>
              <w:t xml:space="preserve">количество </w:t>
            </w:r>
            <w:r w:rsidRPr="00941D3D">
              <w:rPr>
                <w:sz w:val="28"/>
                <w:szCs w:val="28"/>
              </w:rPr>
              <w:t>обучающих мероприятий и тренингов по вопросам содействия ра</w:t>
            </w:r>
            <w:r w:rsidRPr="00941D3D">
              <w:rPr>
                <w:sz w:val="28"/>
                <w:szCs w:val="28"/>
              </w:rPr>
              <w:t>з</w:t>
            </w:r>
            <w:r w:rsidRPr="00941D3D">
              <w:rPr>
                <w:sz w:val="28"/>
                <w:szCs w:val="28"/>
              </w:rPr>
              <w:t>витию конкуренции</w:t>
            </w:r>
            <w:r>
              <w:rPr>
                <w:sz w:val="28"/>
                <w:szCs w:val="28"/>
              </w:rPr>
              <w:t>,</w:t>
            </w:r>
            <w:r w:rsidR="00CF725D">
              <w:rPr>
                <w:sz w:val="28"/>
                <w:szCs w:val="28"/>
              </w:rPr>
              <w:t xml:space="preserve"> в которых приняли участие сп</w:t>
            </w:r>
            <w:r w:rsidR="00CF725D">
              <w:rPr>
                <w:sz w:val="28"/>
                <w:szCs w:val="28"/>
              </w:rPr>
              <w:t>е</w:t>
            </w:r>
            <w:r w:rsidR="00CF725D">
              <w:rPr>
                <w:sz w:val="28"/>
                <w:szCs w:val="28"/>
              </w:rPr>
              <w:t>циалисты органов местного самоуправления,</w:t>
            </w:r>
            <w:r>
              <w:rPr>
                <w:sz w:val="28"/>
                <w:szCs w:val="28"/>
              </w:rPr>
              <w:t xml:space="preserve"> их н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именование</w:t>
            </w:r>
            <w:r w:rsidR="00CF725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дата проведения</w:t>
            </w:r>
            <w:r w:rsidR="00CF725D">
              <w:rPr>
                <w:sz w:val="28"/>
                <w:szCs w:val="28"/>
              </w:rPr>
              <w:t>, количество участников</w:t>
            </w:r>
          </w:p>
          <w:p w:rsidR="009F0505" w:rsidRDefault="009F0505" w:rsidP="00941D3D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</w:p>
          <w:p w:rsidR="00DE3CCB" w:rsidRDefault="00DE3CCB" w:rsidP="00DE3CCB">
            <w:pPr>
              <w:spacing w:line="240" w:lineRule="exact"/>
              <w:rPr>
                <w:rFonts w:asci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cs="Times New Roman"/>
                <w:b/>
                <w:i/>
                <w:sz w:val="28"/>
                <w:szCs w:val="28"/>
              </w:rPr>
              <w:t>В 2021 году специалисты органов местного сам</w:t>
            </w:r>
            <w:r>
              <w:rPr>
                <w:rFonts w:ascii="Times New Roman" w:cs="Times New Roman"/>
                <w:b/>
                <w:i/>
                <w:sz w:val="28"/>
                <w:szCs w:val="28"/>
              </w:rPr>
              <w:t>о</w:t>
            </w:r>
            <w:r>
              <w:rPr>
                <w:rFonts w:ascii="Times New Roman" w:cs="Times New Roman"/>
                <w:b/>
                <w:i/>
                <w:sz w:val="28"/>
                <w:szCs w:val="28"/>
              </w:rPr>
              <w:t>управления Советского городского округа Ставр</w:t>
            </w:r>
            <w:r>
              <w:rPr>
                <w:rFonts w:ascii="Times New Roman" w:cs="Times New Roman"/>
                <w:b/>
                <w:i/>
                <w:sz w:val="28"/>
                <w:szCs w:val="28"/>
              </w:rPr>
              <w:t>о</w:t>
            </w:r>
            <w:r>
              <w:rPr>
                <w:rFonts w:ascii="Times New Roman" w:cs="Times New Roman"/>
                <w:b/>
                <w:i/>
                <w:sz w:val="28"/>
                <w:szCs w:val="28"/>
              </w:rPr>
              <w:t>польского края приняли участие в 5 обучающих м</w:t>
            </w:r>
            <w:r>
              <w:rPr>
                <w:rFonts w:ascii="Times New Roman" w:cs="Times New Roman"/>
                <w:b/>
                <w:i/>
                <w:sz w:val="28"/>
                <w:szCs w:val="28"/>
              </w:rPr>
              <w:t>е</w:t>
            </w:r>
            <w:r>
              <w:rPr>
                <w:rFonts w:ascii="Times New Roman" w:cs="Times New Roman"/>
                <w:b/>
                <w:i/>
                <w:sz w:val="28"/>
                <w:szCs w:val="28"/>
              </w:rPr>
              <w:t>роприятиям по вопросам содействия развитию ко</w:t>
            </w:r>
            <w:r>
              <w:rPr>
                <w:rFonts w:ascii="Times New Roman" w:cs="Times New Roman"/>
                <w:b/>
                <w:i/>
                <w:sz w:val="28"/>
                <w:szCs w:val="28"/>
              </w:rPr>
              <w:t>н</w:t>
            </w:r>
            <w:r>
              <w:rPr>
                <w:rFonts w:ascii="Times New Roman" w:cs="Times New Roman"/>
                <w:b/>
                <w:i/>
                <w:sz w:val="28"/>
                <w:szCs w:val="28"/>
              </w:rPr>
              <w:t>куренции:</w:t>
            </w:r>
          </w:p>
          <w:p w:rsidR="00DE3CCB" w:rsidRDefault="00DE3CCB" w:rsidP="00DE3CCB">
            <w:pPr>
              <w:spacing w:line="240" w:lineRule="exact"/>
              <w:rPr>
                <w:rFonts w:asci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9F0505" w:rsidRPr="00DE3CCB" w:rsidRDefault="009F0505" w:rsidP="00DE3CCB">
            <w:pPr>
              <w:spacing w:line="240" w:lineRule="exact"/>
              <w:rPr>
                <w:rFonts w:ascii="Times New Roman" w:cs="Times New Roman"/>
                <w:b/>
                <w:i/>
                <w:sz w:val="28"/>
                <w:szCs w:val="28"/>
              </w:rPr>
            </w:pPr>
            <w:r w:rsidRPr="00DE3CCB">
              <w:rPr>
                <w:rFonts w:ascii="Times New Roman" w:cs="Times New Roman"/>
                <w:b/>
                <w:i/>
                <w:sz w:val="28"/>
                <w:szCs w:val="28"/>
              </w:rPr>
              <w:t xml:space="preserve">25.03.2021 г.  аппаратная учеба с муниципальными служащими администрации Советского ГО СК с участием прокурора Советского ГО СК Ряхина А.А, количество участников – 56 чел. </w:t>
            </w:r>
          </w:p>
          <w:p w:rsidR="009F0505" w:rsidRPr="00DE3CCB" w:rsidRDefault="009F0505" w:rsidP="00DE3CCB">
            <w:pPr>
              <w:spacing w:line="240" w:lineRule="exact"/>
              <w:rPr>
                <w:rFonts w:ascii="Times New Roman" w:cs="Times New Roman"/>
                <w:b/>
                <w:i/>
                <w:sz w:val="28"/>
                <w:szCs w:val="28"/>
              </w:rPr>
            </w:pPr>
            <w:r w:rsidRPr="00DE3CCB">
              <w:rPr>
                <w:rFonts w:ascii="Times New Roman" w:cs="Times New Roman"/>
                <w:b/>
                <w:i/>
                <w:sz w:val="28"/>
                <w:szCs w:val="28"/>
              </w:rPr>
              <w:lastRenderedPageBreak/>
              <w:t>ссылка на сайт, где размещена информация:</w:t>
            </w:r>
          </w:p>
          <w:p w:rsidR="009F0505" w:rsidRPr="00DE3CCB" w:rsidRDefault="00A250D8" w:rsidP="00DE3CCB">
            <w:pPr>
              <w:spacing w:line="240" w:lineRule="exact"/>
              <w:rPr>
                <w:rFonts w:ascii="Times New Roman" w:cs="Times New Roman"/>
                <w:b/>
                <w:i/>
                <w:sz w:val="28"/>
                <w:szCs w:val="28"/>
              </w:rPr>
            </w:pPr>
            <w:hyperlink r:id="rId12" w:history="1">
              <w:r w:rsidR="00DE3CCB" w:rsidRPr="00D27189">
                <w:rPr>
                  <w:rStyle w:val="a3"/>
                  <w:rFonts w:ascii="Times New Roman"/>
                  <w:b/>
                  <w:i/>
                  <w:sz w:val="28"/>
                  <w:szCs w:val="28"/>
                </w:rPr>
                <w:t>http://сгоск.рф/news/25-marta-2021-goda-sostoyalas-apparatnaya-uchyeba-s-munitsipalnymi-sluzhashchimi-administratsii-sove/</w:t>
              </w:r>
            </w:hyperlink>
            <w:r w:rsidR="00DE3CCB">
              <w:rPr>
                <w:rFonts w:asci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9F0505" w:rsidRPr="00DE3CCB">
              <w:rPr>
                <w:rFonts w:asci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9F0505" w:rsidRPr="00DE3CCB" w:rsidRDefault="009F0505" w:rsidP="00DE3CCB">
            <w:pPr>
              <w:spacing w:line="240" w:lineRule="exact"/>
              <w:rPr>
                <w:rFonts w:ascii="Times New Roman" w:cs="Times New Roman"/>
                <w:b/>
                <w:i/>
                <w:sz w:val="28"/>
                <w:szCs w:val="28"/>
              </w:rPr>
            </w:pPr>
            <w:r w:rsidRPr="00DE3CCB">
              <w:rPr>
                <w:rFonts w:ascii="Times New Roman" w:cs="Times New Roman"/>
                <w:b/>
                <w:i/>
                <w:sz w:val="28"/>
                <w:szCs w:val="28"/>
              </w:rPr>
              <w:t>18.06.2021 г. обучающий семинар для работников а</w:t>
            </w:r>
            <w:r w:rsidRPr="00DE3CCB">
              <w:rPr>
                <w:rFonts w:ascii="Times New Roman" w:cs="Times New Roman"/>
                <w:b/>
                <w:i/>
                <w:sz w:val="28"/>
                <w:szCs w:val="28"/>
              </w:rPr>
              <w:t>п</w:t>
            </w:r>
            <w:r w:rsidRPr="00DE3CCB">
              <w:rPr>
                <w:rFonts w:ascii="Times New Roman" w:cs="Times New Roman"/>
                <w:b/>
                <w:i/>
                <w:sz w:val="28"/>
                <w:szCs w:val="28"/>
              </w:rPr>
              <w:t>парата администрации. Рассмотрен Перечень лу</w:t>
            </w:r>
            <w:r w:rsidRPr="00DE3CCB">
              <w:rPr>
                <w:rFonts w:ascii="Times New Roman" w:cs="Times New Roman"/>
                <w:b/>
                <w:i/>
                <w:sz w:val="28"/>
                <w:szCs w:val="28"/>
              </w:rPr>
              <w:t>ч</w:t>
            </w:r>
            <w:r w:rsidRPr="00DE3CCB">
              <w:rPr>
                <w:rFonts w:ascii="Times New Roman" w:cs="Times New Roman"/>
                <w:b/>
                <w:i/>
                <w:sz w:val="28"/>
                <w:szCs w:val="28"/>
              </w:rPr>
              <w:t>ших региональных практик содействия развитию конкуренции, подведены итоги внедрения лучших р</w:t>
            </w:r>
            <w:r w:rsidRPr="00DE3CCB">
              <w:rPr>
                <w:rFonts w:ascii="Times New Roman" w:cs="Times New Roman"/>
                <w:b/>
                <w:i/>
                <w:sz w:val="28"/>
                <w:szCs w:val="28"/>
              </w:rPr>
              <w:t>е</w:t>
            </w:r>
            <w:r w:rsidRPr="00DE3CCB">
              <w:rPr>
                <w:rFonts w:ascii="Times New Roman" w:cs="Times New Roman"/>
                <w:b/>
                <w:i/>
                <w:sz w:val="28"/>
                <w:szCs w:val="28"/>
              </w:rPr>
              <w:t>гиональных практик содействия развитию конк</w:t>
            </w:r>
            <w:r w:rsidRPr="00DE3CCB">
              <w:rPr>
                <w:rFonts w:ascii="Times New Roman" w:cs="Times New Roman"/>
                <w:b/>
                <w:i/>
                <w:sz w:val="28"/>
                <w:szCs w:val="28"/>
              </w:rPr>
              <w:t>у</w:t>
            </w:r>
            <w:r w:rsidRPr="00DE3CCB">
              <w:rPr>
                <w:rFonts w:ascii="Times New Roman" w:cs="Times New Roman"/>
                <w:b/>
                <w:i/>
                <w:sz w:val="28"/>
                <w:szCs w:val="28"/>
              </w:rPr>
              <w:t>ренции на территории Советского ГО СК, колич</w:t>
            </w:r>
            <w:r w:rsidRPr="00DE3CCB">
              <w:rPr>
                <w:rFonts w:ascii="Times New Roman" w:cs="Times New Roman"/>
                <w:b/>
                <w:i/>
                <w:sz w:val="28"/>
                <w:szCs w:val="28"/>
              </w:rPr>
              <w:t>е</w:t>
            </w:r>
            <w:r w:rsidRPr="00DE3CCB">
              <w:rPr>
                <w:rFonts w:ascii="Times New Roman" w:cs="Times New Roman"/>
                <w:b/>
                <w:i/>
                <w:sz w:val="28"/>
                <w:szCs w:val="28"/>
              </w:rPr>
              <w:t xml:space="preserve">ство участников – 36 чел. </w:t>
            </w:r>
          </w:p>
          <w:p w:rsidR="009F0505" w:rsidRPr="00DE3CCB" w:rsidRDefault="009F0505" w:rsidP="00DE3CCB">
            <w:pPr>
              <w:spacing w:line="240" w:lineRule="exact"/>
              <w:rPr>
                <w:rFonts w:ascii="Times New Roman" w:cs="Times New Roman"/>
                <w:b/>
                <w:i/>
                <w:sz w:val="28"/>
                <w:szCs w:val="28"/>
              </w:rPr>
            </w:pPr>
            <w:r w:rsidRPr="00DE3CCB">
              <w:rPr>
                <w:rFonts w:ascii="Times New Roman" w:cs="Times New Roman"/>
                <w:b/>
                <w:i/>
                <w:sz w:val="28"/>
                <w:szCs w:val="28"/>
              </w:rPr>
              <w:t>ссылка на сайт, где размещена информация:</w:t>
            </w:r>
          </w:p>
          <w:p w:rsidR="009F0505" w:rsidRPr="00DE3CCB" w:rsidRDefault="00A250D8" w:rsidP="00DE3CCB">
            <w:pPr>
              <w:spacing w:line="240" w:lineRule="exact"/>
              <w:rPr>
                <w:rFonts w:ascii="Times New Roman" w:cs="Times New Roman"/>
                <w:b/>
                <w:i/>
                <w:sz w:val="28"/>
                <w:szCs w:val="28"/>
              </w:rPr>
            </w:pPr>
            <w:hyperlink r:id="rId13" w:history="1">
              <w:r w:rsidR="00DE3CCB" w:rsidRPr="00D27189">
                <w:rPr>
                  <w:rStyle w:val="a3"/>
                  <w:rFonts w:ascii="Times New Roman"/>
                  <w:b/>
                  <w:i/>
                  <w:sz w:val="28"/>
                  <w:szCs w:val="28"/>
                </w:rPr>
                <w:t>http://sgosk.ru/news/proveden-obuchayushchiy-seminar-so-spetsialistami-asgo-sk-po-ramkakh-realizatsii-antimonopolnogo-kom/</w:t>
              </w:r>
            </w:hyperlink>
            <w:r w:rsidR="00DE3CCB">
              <w:rPr>
                <w:rFonts w:asci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9F0505" w:rsidRPr="00DE3CCB">
              <w:rPr>
                <w:rFonts w:asci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9F0505" w:rsidRPr="00DE3CCB" w:rsidRDefault="009F0505" w:rsidP="00DE3CCB">
            <w:pPr>
              <w:spacing w:line="240" w:lineRule="exact"/>
              <w:rPr>
                <w:rFonts w:ascii="Times New Roman" w:cs="Times New Roman"/>
                <w:b/>
                <w:i/>
                <w:sz w:val="28"/>
                <w:szCs w:val="28"/>
              </w:rPr>
            </w:pPr>
            <w:r w:rsidRPr="00DE3CCB">
              <w:rPr>
                <w:rFonts w:ascii="Times New Roman" w:cs="Times New Roman"/>
                <w:b/>
                <w:i/>
                <w:sz w:val="28"/>
                <w:szCs w:val="28"/>
              </w:rPr>
              <w:t>19.10.2021 г. обучение работников аппарата адм</w:t>
            </w:r>
            <w:r w:rsidRPr="00DE3CCB">
              <w:rPr>
                <w:rFonts w:ascii="Times New Roman" w:cs="Times New Roman"/>
                <w:b/>
                <w:i/>
                <w:sz w:val="28"/>
                <w:szCs w:val="28"/>
              </w:rPr>
              <w:t>и</w:t>
            </w:r>
            <w:r w:rsidRPr="00DE3CCB">
              <w:rPr>
                <w:rFonts w:ascii="Times New Roman" w:cs="Times New Roman"/>
                <w:b/>
                <w:i/>
                <w:sz w:val="28"/>
                <w:szCs w:val="28"/>
              </w:rPr>
              <w:t>нистрации по вопросам:</w:t>
            </w:r>
          </w:p>
          <w:p w:rsidR="009F0505" w:rsidRPr="00DE3CCB" w:rsidRDefault="009F0505" w:rsidP="00DE3CCB">
            <w:pPr>
              <w:spacing w:line="240" w:lineRule="exact"/>
              <w:rPr>
                <w:rFonts w:ascii="Times New Roman" w:cs="Times New Roman"/>
                <w:b/>
                <w:i/>
                <w:sz w:val="28"/>
                <w:szCs w:val="28"/>
              </w:rPr>
            </w:pPr>
            <w:r w:rsidRPr="00DE3CCB">
              <w:rPr>
                <w:rFonts w:ascii="Times New Roman" w:cs="Times New Roman"/>
                <w:b/>
                <w:i/>
                <w:sz w:val="28"/>
                <w:szCs w:val="28"/>
              </w:rPr>
              <w:t>- о формировании плана мероприятий «дорожной карты» администрации по снижению рисков нар</w:t>
            </w:r>
            <w:r w:rsidRPr="00DE3CCB">
              <w:rPr>
                <w:rFonts w:ascii="Times New Roman" w:cs="Times New Roman"/>
                <w:b/>
                <w:i/>
                <w:sz w:val="28"/>
                <w:szCs w:val="28"/>
              </w:rPr>
              <w:t>у</w:t>
            </w:r>
            <w:r w:rsidRPr="00DE3CCB">
              <w:rPr>
                <w:rFonts w:ascii="Times New Roman" w:cs="Times New Roman"/>
                <w:b/>
                <w:i/>
                <w:sz w:val="28"/>
                <w:szCs w:val="28"/>
              </w:rPr>
              <w:t>шения антимонопольного законодательства, а также карты рисков нарушения антимонопольного законодательства в деятельности администрации.</w:t>
            </w:r>
          </w:p>
          <w:p w:rsidR="009F0505" w:rsidRPr="00DE3CCB" w:rsidRDefault="009F0505" w:rsidP="00DE3CCB">
            <w:pPr>
              <w:spacing w:line="240" w:lineRule="exact"/>
              <w:rPr>
                <w:rFonts w:ascii="Times New Roman" w:cs="Times New Roman"/>
                <w:b/>
                <w:i/>
                <w:sz w:val="28"/>
                <w:szCs w:val="28"/>
              </w:rPr>
            </w:pPr>
            <w:r w:rsidRPr="00DE3CCB">
              <w:rPr>
                <w:rFonts w:ascii="Times New Roman" w:cs="Times New Roman"/>
                <w:b/>
                <w:i/>
                <w:sz w:val="28"/>
                <w:szCs w:val="28"/>
              </w:rPr>
              <w:t>- о результатах деятельности администрации о</w:t>
            </w:r>
            <w:r w:rsidRPr="00DE3CCB">
              <w:rPr>
                <w:rFonts w:ascii="Times New Roman" w:cs="Times New Roman"/>
                <w:b/>
                <w:i/>
                <w:sz w:val="28"/>
                <w:szCs w:val="28"/>
              </w:rPr>
              <w:t>к</w:t>
            </w:r>
            <w:r w:rsidRPr="00DE3CCB">
              <w:rPr>
                <w:rFonts w:ascii="Times New Roman" w:cs="Times New Roman"/>
                <w:b/>
                <w:i/>
                <w:sz w:val="28"/>
                <w:szCs w:val="28"/>
              </w:rPr>
              <w:t>руга по содействию развитию конкуренции в Сове</w:t>
            </w:r>
            <w:r w:rsidRPr="00DE3CCB">
              <w:rPr>
                <w:rFonts w:ascii="Times New Roman" w:cs="Times New Roman"/>
                <w:b/>
                <w:i/>
                <w:sz w:val="28"/>
                <w:szCs w:val="28"/>
              </w:rPr>
              <w:t>т</w:t>
            </w:r>
            <w:r w:rsidRPr="00DE3CCB">
              <w:rPr>
                <w:rFonts w:ascii="Times New Roman" w:cs="Times New Roman"/>
                <w:b/>
                <w:i/>
                <w:sz w:val="28"/>
                <w:szCs w:val="28"/>
              </w:rPr>
              <w:t>ском городском округе за 1 полугодие 2021 года</w:t>
            </w:r>
          </w:p>
          <w:p w:rsidR="009F0505" w:rsidRPr="00DE3CCB" w:rsidRDefault="009F0505" w:rsidP="00DE3CCB">
            <w:pPr>
              <w:spacing w:line="240" w:lineRule="exact"/>
              <w:rPr>
                <w:rFonts w:ascii="Times New Roman" w:cs="Times New Roman"/>
                <w:b/>
                <w:i/>
                <w:sz w:val="28"/>
                <w:szCs w:val="28"/>
              </w:rPr>
            </w:pPr>
            <w:r w:rsidRPr="00DE3CCB">
              <w:rPr>
                <w:rFonts w:ascii="Times New Roman" w:cs="Times New Roman"/>
                <w:b/>
                <w:i/>
                <w:sz w:val="28"/>
                <w:szCs w:val="28"/>
              </w:rPr>
              <w:t>- о рейтинге муниципальных районов и городских о</w:t>
            </w:r>
            <w:r w:rsidRPr="00DE3CCB">
              <w:rPr>
                <w:rFonts w:ascii="Times New Roman" w:cs="Times New Roman"/>
                <w:b/>
                <w:i/>
                <w:sz w:val="28"/>
                <w:szCs w:val="28"/>
              </w:rPr>
              <w:t>к</w:t>
            </w:r>
            <w:r w:rsidRPr="00DE3CCB">
              <w:rPr>
                <w:rFonts w:ascii="Times New Roman" w:cs="Times New Roman"/>
                <w:b/>
                <w:i/>
                <w:sz w:val="28"/>
                <w:szCs w:val="28"/>
              </w:rPr>
              <w:t>ругов Ставропольского края в части их деятельности по содействию развитию конкуренции и обеспечению условий для благоприятного инвестиционного кл</w:t>
            </w:r>
            <w:r w:rsidRPr="00DE3CCB">
              <w:rPr>
                <w:rFonts w:ascii="Times New Roman" w:cs="Times New Roman"/>
                <w:b/>
                <w:i/>
                <w:sz w:val="28"/>
                <w:szCs w:val="28"/>
              </w:rPr>
              <w:t>и</w:t>
            </w:r>
            <w:r w:rsidRPr="00DE3CCB">
              <w:rPr>
                <w:rFonts w:ascii="Times New Roman" w:cs="Times New Roman"/>
                <w:b/>
                <w:i/>
                <w:sz w:val="28"/>
                <w:szCs w:val="28"/>
              </w:rPr>
              <w:t>мата в 2020 году.</w:t>
            </w:r>
          </w:p>
          <w:p w:rsidR="009F0505" w:rsidRPr="00DE3CCB" w:rsidRDefault="009F0505" w:rsidP="00DE3CCB">
            <w:pPr>
              <w:spacing w:line="240" w:lineRule="exact"/>
              <w:rPr>
                <w:rFonts w:ascii="Times New Roman" w:cs="Times New Roman"/>
                <w:b/>
                <w:i/>
                <w:sz w:val="28"/>
                <w:szCs w:val="28"/>
              </w:rPr>
            </w:pPr>
            <w:r w:rsidRPr="00DE3CCB">
              <w:rPr>
                <w:rFonts w:ascii="Times New Roman" w:cs="Times New Roman"/>
                <w:b/>
                <w:i/>
                <w:sz w:val="28"/>
                <w:szCs w:val="28"/>
              </w:rPr>
              <w:t xml:space="preserve">Количество участников – 25 чел. </w:t>
            </w:r>
          </w:p>
          <w:p w:rsidR="009F0505" w:rsidRPr="00DE3CCB" w:rsidRDefault="009F0505" w:rsidP="00DE3CCB">
            <w:pPr>
              <w:spacing w:line="240" w:lineRule="exact"/>
              <w:rPr>
                <w:rFonts w:ascii="Times New Roman" w:cs="Times New Roman"/>
                <w:b/>
                <w:i/>
                <w:sz w:val="28"/>
                <w:szCs w:val="28"/>
              </w:rPr>
            </w:pPr>
            <w:r w:rsidRPr="00DE3CCB">
              <w:rPr>
                <w:rFonts w:ascii="Times New Roman" w:cs="Times New Roman"/>
                <w:b/>
                <w:i/>
                <w:sz w:val="28"/>
                <w:szCs w:val="28"/>
              </w:rPr>
              <w:t>ссылка на сайт, где размещена информация:</w:t>
            </w:r>
          </w:p>
          <w:p w:rsidR="009F0505" w:rsidRPr="00DE3CCB" w:rsidRDefault="00A250D8" w:rsidP="00DE3CCB">
            <w:pPr>
              <w:spacing w:line="240" w:lineRule="exact"/>
              <w:rPr>
                <w:rFonts w:ascii="Times New Roman" w:cs="Times New Roman"/>
                <w:b/>
                <w:i/>
                <w:sz w:val="28"/>
                <w:szCs w:val="28"/>
              </w:rPr>
            </w:pPr>
            <w:hyperlink r:id="rId14" w:history="1">
              <w:r w:rsidR="00DE3CCB" w:rsidRPr="00D27189">
                <w:rPr>
                  <w:rStyle w:val="a3"/>
                  <w:rFonts w:ascii="Times New Roman"/>
                  <w:b/>
                  <w:i/>
                  <w:sz w:val="28"/>
                  <w:szCs w:val="28"/>
                </w:rPr>
                <w:t>http://сгоск.рф/news/v-administratsii-sovetskogo-gorodskogo-okruga-sk-provedeno-obuchenie-rabotnikov-apparata-administrats/</w:t>
              </w:r>
            </w:hyperlink>
            <w:r w:rsidR="00DE3CCB">
              <w:rPr>
                <w:rFonts w:asci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9F0505" w:rsidRPr="00DE3CCB">
              <w:rPr>
                <w:rFonts w:asci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9F0505" w:rsidRPr="00DE3CCB" w:rsidRDefault="009F0505" w:rsidP="00DE3CCB">
            <w:pPr>
              <w:spacing w:line="240" w:lineRule="exact"/>
              <w:rPr>
                <w:rFonts w:ascii="Times New Roman" w:cs="Times New Roman"/>
                <w:b/>
                <w:i/>
                <w:sz w:val="28"/>
                <w:szCs w:val="28"/>
              </w:rPr>
            </w:pPr>
            <w:r w:rsidRPr="00DE3CCB">
              <w:rPr>
                <w:rFonts w:ascii="Times New Roman" w:cs="Times New Roman"/>
                <w:b/>
                <w:i/>
                <w:sz w:val="28"/>
                <w:szCs w:val="28"/>
              </w:rPr>
              <w:t>01.06.2021 г. принято участие в дистанционном об</w:t>
            </w:r>
            <w:r w:rsidRPr="00DE3CCB">
              <w:rPr>
                <w:rFonts w:ascii="Times New Roman" w:cs="Times New Roman"/>
                <w:b/>
                <w:i/>
                <w:sz w:val="28"/>
                <w:szCs w:val="28"/>
              </w:rPr>
              <w:t>у</w:t>
            </w:r>
            <w:r w:rsidRPr="00DE3CCB">
              <w:rPr>
                <w:rFonts w:ascii="Times New Roman" w:cs="Times New Roman"/>
                <w:b/>
                <w:i/>
                <w:sz w:val="28"/>
                <w:szCs w:val="28"/>
              </w:rPr>
              <w:t>чении сотрудников администраций края, проведе</w:t>
            </w:r>
            <w:r w:rsidRPr="00DE3CCB">
              <w:rPr>
                <w:rFonts w:ascii="Times New Roman" w:cs="Times New Roman"/>
                <w:b/>
                <w:i/>
                <w:sz w:val="28"/>
                <w:szCs w:val="28"/>
              </w:rPr>
              <w:t>н</w:t>
            </w:r>
            <w:r w:rsidRPr="00DE3CCB">
              <w:rPr>
                <w:rFonts w:ascii="Times New Roman" w:cs="Times New Roman"/>
                <w:b/>
                <w:i/>
                <w:sz w:val="28"/>
                <w:szCs w:val="28"/>
              </w:rPr>
              <w:t>ном министерством экономического развития края по теме «Об организации антимонопольного ком</w:t>
            </w:r>
            <w:r w:rsidRPr="00DE3CCB">
              <w:rPr>
                <w:rFonts w:ascii="Times New Roman" w:cs="Times New Roman"/>
                <w:b/>
                <w:i/>
                <w:sz w:val="28"/>
                <w:szCs w:val="28"/>
              </w:rPr>
              <w:t>п</w:t>
            </w:r>
            <w:r w:rsidRPr="00DE3CCB">
              <w:rPr>
                <w:rFonts w:ascii="Times New Roman" w:cs="Times New Roman"/>
                <w:b/>
                <w:i/>
                <w:sz w:val="28"/>
                <w:szCs w:val="28"/>
              </w:rPr>
              <w:t xml:space="preserve">лаенса в органах местного самоуправления края» </w:t>
            </w:r>
            <w:r w:rsidRPr="00DE3CCB">
              <w:rPr>
                <w:rFonts w:ascii="Times New Roman" w:cs="Times New Roman"/>
                <w:b/>
                <w:i/>
                <w:sz w:val="28"/>
                <w:szCs w:val="28"/>
              </w:rPr>
              <w:lastRenderedPageBreak/>
              <w:t>Количество участников – 25 чел.</w:t>
            </w:r>
          </w:p>
          <w:p w:rsidR="009F0505" w:rsidRPr="00DE3CCB" w:rsidRDefault="009F0505" w:rsidP="00DE3CCB">
            <w:pPr>
              <w:spacing w:line="240" w:lineRule="exact"/>
              <w:rPr>
                <w:rFonts w:ascii="Times New Roman" w:cs="Times New Roman"/>
                <w:b/>
                <w:i/>
                <w:sz w:val="28"/>
                <w:szCs w:val="28"/>
              </w:rPr>
            </w:pPr>
            <w:r w:rsidRPr="00DE3CCB">
              <w:rPr>
                <w:rFonts w:ascii="Times New Roman" w:cs="Times New Roman"/>
                <w:b/>
                <w:i/>
                <w:sz w:val="28"/>
                <w:szCs w:val="28"/>
              </w:rPr>
              <w:t>ссылка на сайт, где размещена информация:</w:t>
            </w:r>
          </w:p>
          <w:p w:rsidR="009F0505" w:rsidRPr="00DE3CCB" w:rsidRDefault="00A250D8" w:rsidP="00DE3CCB">
            <w:pPr>
              <w:spacing w:line="240" w:lineRule="exact"/>
              <w:rPr>
                <w:rFonts w:ascii="Times New Roman" w:cs="Times New Roman"/>
                <w:b/>
                <w:i/>
                <w:sz w:val="28"/>
                <w:szCs w:val="28"/>
              </w:rPr>
            </w:pPr>
            <w:hyperlink r:id="rId15" w:history="1">
              <w:r w:rsidR="00DE3CCB" w:rsidRPr="00D27189">
                <w:rPr>
                  <w:rStyle w:val="a3"/>
                  <w:rFonts w:ascii="Times New Roman"/>
                  <w:b/>
                  <w:i/>
                  <w:sz w:val="28"/>
                  <w:szCs w:val="28"/>
                </w:rPr>
                <w:t>http://сгоск.рф/information/economy/antimonopolnyy-komplaens/obuchenie-munitsipalnykh-sluzhashchikh.php</w:t>
              </w:r>
            </w:hyperlink>
            <w:r w:rsidR="00DE3CCB">
              <w:rPr>
                <w:rFonts w:asci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9F0505" w:rsidRPr="00DE3CCB" w:rsidRDefault="009F0505" w:rsidP="00DE3CCB">
            <w:pPr>
              <w:spacing w:line="240" w:lineRule="exact"/>
              <w:rPr>
                <w:rFonts w:ascii="Times New Roman" w:cs="Times New Roman"/>
                <w:b/>
                <w:i/>
                <w:sz w:val="28"/>
                <w:szCs w:val="28"/>
              </w:rPr>
            </w:pPr>
            <w:r w:rsidRPr="00DE3CCB">
              <w:rPr>
                <w:rFonts w:ascii="Times New Roman" w:cs="Times New Roman"/>
                <w:b/>
                <w:i/>
                <w:sz w:val="28"/>
                <w:szCs w:val="28"/>
              </w:rPr>
              <w:t>22.06.2021 г. принято участие в дистанционном об</w:t>
            </w:r>
            <w:r w:rsidRPr="00DE3CCB">
              <w:rPr>
                <w:rFonts w:ascii="Times New Roman" w:cs="Times New Roman"/>
                <w:b/>
                <w:i/>
                <w:sz w:val="28"/>
                <w:szCs w:val="28"/>
              </w:rPr>
              <w:t>у</w:t>
            </w:r>
            <w:r w:rsidRPr="00DE3CCB">
              <w:rPr>
                <w:rFonts w:ascii="Times New Roman" w:cs="Times New Roman"/>
                <w:b/>
                <w:i/>
                <w:sz w:val="28"/>
                <w:szCs w:val="28"/>
              </w:rPr>
              <w:t>чении сотрудников администраций края, проведе</w:t>
            </w:r>
            <w:r w:rsidRPr="00DE3CCB">
              <w:rPr>
                <w:rFonts w:ascii="Times New Roman" w:cs="Times New Roman"/>
                <w:b/>
                <w:i/>
                <w:sz w:val="28"/>
                <w:szCs w:val="28"/>
              </w:rPr>
              <w:t>н</w:t>
            </w:r>
            <w:r w:rsidRPr="00DE3CCB">
              <w:rPr>
                <w:rFonts w:ascii="Times New Roman" w:cs="Times New Roman"/>
                <w:b/>
                <w:i/>
                <w:sz w:val="28"/>
                <w:szCs w:val="28"/>
              </w:rPr>
              <w:t>ном министерством экономического развития края по теме «Методические рекомендации по подготовке информации о результатах деятельности по с</w:t>
            </w:r>
            <w:r w:rsidRPr="00DE3CCB">
              <w:rPr>
                <w:rFonts w:ascii="Times New Roman" w:cs="Times New Roman"/>
                <w:b/>
                <w:i/>
                <w:sz w:val="28"/>
                <w:szCs w:val="28"/>
              </w:rPr>
              <w:t>о</w:t>
            </w:r>
            <w:r w:rsidRPr="00DE3CCB">
              <w:rPr>
                <w:rFonts w:ascii="Times New Roman" w:cs="Times New Roman"/>
                <w:b/>
                <w:i/>
                <w:sz w:val="28"/>
                <w:szCs w:val="28"/>
              </w:rPr>
              <w:t>действию развитию конкуренции и обеспечению благоприятного инвестиционного климата в мун</w:t>
            </w:r>
            <w:r w:rsidRPr="00DE3CCB">
              <w:rPr>
                <w:rFonts w:ascii="Times New Roman" w:cs="Times New Roman"/>
                <w:b/>
                <w:i/>
                <w:sz w:val="28"/>
                <w:szCs w:val="28"/>
              </w:rPr>
              <w:t>и</w:t>
            </w:r>
            <w:r w:rsidRPr="00DE3CCB">
              <w:rPr>
                <w:rFonts w:ascii="Times New Roman" w:cs="Times New Roman"/>
                <w:b/>
                <w:i/>
                <w:sz w:val="28"/>
                <w:szCs w:val="28"/>
              </w:rPr>
              <w:t>ципальных образованиях края. Количество участн</w:t>
            </w:r>
            <w:r w:rsidRPr="00DE3CCB">
              <w:rPr>
                <w:rFonts w:ascii="Times New Roman" w:cs="Times New Roman"/>
                <w:b/>
                <w:i/>
                <w:sz w:val="28"/>
                <w:szCs w:val="28"/>
              </w:rPr>
              <w:t>и</w:t>
            </w:r>
            <w:r w:rsidRPr="00DE3CCB">
              <w:rPr>
                <w:rFonts w:ascii="Times New Roman" w:cs="Times New Roman"/>
                <w:b/>
                <w:i/>
                <w:sz w:val="28"/>
                <w:szCs w:val="28"/>
              </w:rPr>
              <w:t>ков – 25 чел.</w:t>
            </w:r>
          </w:p>
          <w:p w:rsidR="009F0505" w:rsidRPr="00DE3CCB" w:rsidRDefault="009F0505" w:rsidP="00DE3CCB">
            <w:pPr>
              <w:spacing w:line="240" w:lineRule="exact"/>
              <w:rPr>
                <w:rFonts w:ascii="Times New Roman" w:cs="Times New Roman"/>
                <w:b/>
                <w:i/>
                <w:sz w:val="28"/>
                <w:szCs w:val="28"/>
              </w:rPr>
            </w:pPr>
            <w:r w:rsidRPr="00DE3CCB">
              <w:rPr>
                <w:rFonts w:ascii="Times New Roman" w:cs="Times New Roman"/>
                <w:b/>
                <w:i/>
                <w:sz w:val="28"/>
                <w:szCs w:val="28"/>
              </w:rPr>
              <w:t>ссылка на сайт, где размещена информация:</w:t>
            </w:r>
            <w:r w:rsidR="00DE3CCB">
              <w:t xml:space="preserve"> </w:t>
            </w:r>
            <w:hyperlink r:id="rId16" w:history="1">
              <w:r w:rsidR="00DE3CCB" w:rsidRPr="00D27189">
                <w:rPr>
                  <w:rStyle w:val="a3"/>
                  <w:rFonts w:ascii="Times New Roman"/>
                  <w:b/>
                  <w:i/>
                  <w:sz w:val="28"/>
                  <w:szCs w:val="28"/>
                </w:rPr>
                <w:t>http://сгоск.рф/information/economy/antimonopolnyy-komplaens/obuchenie-munitsipalnykh-sluzhashchikh.php</w:t>
              </w:r>
            </w:hyperlink>
            <w:r w:rsidR="00DE3CCB">
              <w:rPr>
                <w:rFonts w:asci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B525AA" w:rsidRPr="007344D5" w:rsidRDefault="00DE3CCB" w:rsidP="00DE3CCB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</w:tr>
      <w:tr w:rsidR="00B525AA" w:rsidRPr="005E1657" w:rsidTr="000031A9">
        <w:trPr>
          <w:trHeight w:val="480"/>
        </w:trPr>
        <w:tc>
          <w:tcPr>
            <w:tcW w:w="905" w:type="dxa"/>
          </w:tcPr>
          <w:p w:rsidR="00B525AA" w:rsidRPr="005E1657" w:rsidRDefault="00B525AA" w:rsidP="000031A9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 w:rsidRPr="005E1657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5068" w:type="dxa"/>
          </w:tcPr>
          <w:p w:rsidR="00B525AA" w:rsidRPr="001B5DA7" w:rsidRDefault="001B5DA7" w:rsidP="001B5DA7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 w:rsidRPr="001B5DA7">
              <w:rPr>
                <w:sz w:val="28"/>
                <w:szCs w:val="28"/>
              </w:rPr>
              <w:t>Актуализация перечня товарных рынков для содействия развитию конкуренции в муниципальном образовании Ставр</w:t>
            </w:r>
            <w:r w:rsidRPr="001B5DA7">
              <w:rPr>
                <w:sz w:val="28"/>
                <w:szCs w:val="28"/>
              </w:rPr>
              <w:t>о</w:t>
            </w:r>
            <w:r w:rsidRPr="001B5DA7">
              <w:rPr>
                <w:sz w:val="28"/>
                <w:szCs w:val="28"/>
              </w:rPr>
              <w:t>польского края и плана мероприятий ("дорожной карты") по содействию ра</w:t>
            </w:r>
            <w:r w:rsidRPr="001B5DA7">
              <w:rPr>
                <w:sz w:val="28"/>
                <w:szCs w:val="28"/>
              </w:rPr>
              <w:t>з</w:t>
            </w:r>
            <w:r w:rsidRPr="001B5DA7">
              <w:rPr>
                <w:sz w:val="28"/>
                <w:szCs w:val="28"/>
              </w:rPr>
              <w:t>витию конкуренции в муниципальном образовании Ставропольского края в отчетном периоде (далее соответственно - Перечень, План)</w:t>
            </w:r>
          </w:p>
        </w:tc>
        <w:tc>
          <w:tcPr>
            <w:tcW w:w="1810" w:type="dxa"/>
          </w:tcPr>
          <w:p w:rsidR="00B525AA" w:rsidRPr="005E1657" w:rsidRDefault="00367E76" w:rsidP="00367E76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актуализиция проведена</w:t>
            </w:r>
            <w:r w:rsidR="00B525AA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 xml:space="preserve"> актуализация не проведена</w:t>
            </w:r>
          </w:p>
        </w:tc>
        <w:tc>
          <w:tcPr>
            <w:tcW w:w="1448" w:type="dxa"/>
          </w:tcPr>
          <w:p w:rsidR="00B525AA" w:rsidRPr="00DE3CCB" w:rsidRDefault="009F0505" w:rsidP="000031A9">
            <w:pPr>
              <w:pStyle w:val="21"/>
              <w:tabs>
                <w:tab w:val="left" w:pos="1054"/>
              </w:tabs>
              <w:spacing w:line="240" w:lineRule="exact"/>
              <w:rPr>
                <w:b/>
                <w:i/>
                <w:sz w:val="28"/>
                <w:szCs w:val="28"/>
              </w:rPr>
            </w:pPr>
            <w:r w:rsidRPr="00DE3CCB">
              <w:rPr>
                <w:b/>
                <w:i/>
              </w:rPr>
              <w:t>актуал</w:t>
            </w:r>
            <w:r w:rsidRPr="00DE3CCB">
              <w:rPr>
                <w:b/>
                <w:i/>
              </w:rPr>
              <w:t>и</w:t>
            </w:r>
            <w:r w:rsidRPr="00DE3CCB">
              <w:rPr>
                <w:b/>
                <w:i/>
              </w:rPr>
              <w:t>зиция пр</w:t>
            </w:r>
            <w:r w:rsidRPr="00DE3CCB">
              <w:rPr>
                <w:b/>
                <w:i/>
              </w:rPr>
              <w:t>о</w:t>
            </w:r>
            <w:r w:rsidRPr="00DE3CCB">
              <w:rPr>
                <w:b/>
                <w:i/>
              </w:rPr>
              <w:t>ведена</w:t>
            </w:r>
          </w:p>
        </w:tc>
        <w:tc>
          <w:tcPr>
            <w:tcW w:w="687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525AA" w:rsidRDefault="00D05EA2" w:rsidP="00C336B4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color w:val="FF0000"/>
                <w:spacing w:val="-2"/>
                <w:sz w:val="28"/>
                <w:szCs w:val="28"/>
              </w:rPr>
            </w:pPr>
            <w:r w:rsidRPr="00D05EA2">
              <w:rPr>
                <w:sz w:val="28"/>
                <w:szCs w:val="28"/>
              </w:rPr>
              <w:t>при заполнении указываются реквизиты (номер и дата принятия) нормативн</w:t>
            </w:r>
            <w:r w:rsidR="00A235E0">
              <w:rPr>
                <w:sz w:val="28"/>
                <w:szCs w:val="28"/>
              </w:rPr>
              <w:t>ых</w:t>
            </w:r>
            <w:r w:rsidRPr="00D05EA2">
              <w:rPr>
                <w:sz w:val="28"/>
                <w:szCs w:val="28"/>
              </w:rPr>
              <w:t xml:space="preserve"> правов</w:t>
            </w:r>
            <w:r w:rsidR="00A235E0">
              <w:rPr>
                <w:sz w:val="28"/>
                <w:szCs w:val="28"/>
              </w:rPr>
              <w:t>ых</w:t>
            </w:r>
            <w:r w:rsidRPr="00D05EA2">
              <w:rPr>
                <w:sz w:val="28"/>
                <w:szCs w:val="28"/>
              </w:rPr>
              <w:t xml:space="preserve"> акт</w:t>
            </w:r>
            <w:r w:rsidR="00A235E0">
              <w:rPr>
                <w:sz w:val="28"/>
                <w:szCs w:val="28"/>
              </w:rPr>
              <w:t>ов</w:t>
            </w:r>
            <w:r w:rsidRPr="00D05EA2">
              <w:rPr>
                <w:sz w:val="28"/>
                <w:szCs w:val="28"/>
              </w:rPr>
              <w:t>, в соответствии с которым</w:t>
            </w:r>
            <w:r w:rsidR="00A235E0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 w:rsidR="00C336B4">
              <w:rPr>
                <w:sz w:val="28"/>
                <w:szCs w:val="28"/>
              </w:rPr>
              <w:t>актуализирова</w:t>
            </w:r>
            <w:r>
              <w:rPr>
                <w:sz w:val="28"/>
                <w:szCs w:val="28"/>
              </w:rPr>
              <w:t>н</w:t>
            </w:r>
            <w:r w:rsidR="00F95276"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 xml:space="preserve"> План </w:t>
            </w:r>
            <w:r w:rsidR="00F95276">
              <w:rPr>
                <w:sz w:val="28"/>
                <w:szCs w:val="28"/>
              </w:rPr>
              <w:t>и Перечень</w:t>
            </w:r>
            <w:r w:rsidRPr="00C306B0">
              <w:rPr>
                <w:spacing w:val="-2"/>
                <w:sz w:val="28"/>
                <w:szCs w:val="28"/>
              </w:rPr>
              <w:t xml:space="preserve"> и </w:t>
            </w:r>
            <w:r w:rsidR="00FD7F64">
              <w:rPr>
                <w:spacing w:val="-2"/>
                <w:sz w:val="28"/>
                <w:szCs w:val="28"/>
              </w:rPr>
              <w:t>а</w:t>
            </w:r>
            <w:r w:rsidR="00FD7F64">
              <w:rPr>
                <w:spacing w:val="-2"/>
                <w:sz w:val="28"/>
                <w:szCs w:val="28"/>
              </w:rPr>
              <w:t>к</w:t>
            </w:r>
            <w:r w:rsidR="00FD7F64">
              <w:rPr>
                <w:spacing w:val="-2"/>
                <w:sz w:val="28"/>
                <w:szCs w:val="28"/>
              </w:rPr>
              <w:t xml:space="preserve">тивная </w:t>
            </w:r>
            <w:r w:rsidRPr="00C306B0">
              <w:rPr>
                <w:spacing w:val="-2"/>
                <w:sz w:val="28"/>
                <w:szCs w:val="28"/>
              </w:rPr>
              <w:t>ссылка на сайт</w:t>
            </w:r>
            <w:r w:rsidR="00C336B4" w:rsidRPr="00867DBF">
              <w:rPr>
                <w:sz w:val="28"/>
                <w:szCs w:val="28"/>
              </w:rPr>
              <w:t xml:space="preserve"> </w:t>
            </w:r>
            <w:r w:rsidR="00C336B4" w:rsidRPr="00C336B4">
              <w:rPr>
                <w:sz w:val="28"/>
                <w:szCs w:val="28"/>
              </w:rPr>
              <w:t>в сети «Интернет»</w:t>
            </w:r>
            <w:r w:rsidRPr="00C306B0">
              <w:rPr>
                <w:spacing w:val="-2"/>
                <w:sz w:val="28"/>
                <w:szCs w:val="28"/>
              </w:rPr>
              <w:t>, где данны</w:t>
            </w:r>
            <w:r w:rsidR="00F95276">
              <w:rPr>
                <w:spacing w:val="-2"/>
                <w:sz w:val="28"/>
                <w:szCs w:val="28"/>
              </w:rPr>
              <w:t>е</w:t>
            </w:r>
            <w:r w:rsidRPr="00C306B0">
              <w:rPr>
                <w:spacing w:val="-2"/>
                <w:sz w:val="28"/>
                <w:szCs w:val="28"/>
              </w:rPr>
              <w:t xml:space="preserve"> нормативны</w:t>
            </w:r>
            <w:r w:rsidR="00F95276">
              <w:rPr>
                <w:spacing w:val="-2"/>
                <w:sz w:val="28"/>
                <w:szCs w:val="28"/>
              </w:rPr>
              <w:t>е</w:t>
            </w:r>
            <w:r w:rsidRPr="00C306B0">
              <w:rPr>
                <w:spacing w:val="-2"/>
                <w:sz w:val="28"/>
                <w:szCs w:val="28"/>
              </w:rPr>
              <w:t xml:space="preserve"> правов</w:t>
            </w:r>
            <w:r w:rsidR="00F95276">
              <w:rPr>
                <w:spacing w:val="-2"/>
                <w:sz w:val="28"/>
                <w:szCs w:val="28"/>
              </w:rPr>
              <w:t>ые</w:t>
            </w:r>
            <w:r w:rsidRPr="00C306B0">
              <w:rPr>
                <w:spacing w:val="-2"/>
                <w:sz w:val="28"/>
                <w:szCs w:val="28"/>
              </w:rPr>
              <w:t xml:space="preserve"> акт</w:t>
            </w:r>
            <w:r w:rsidR="00F95276">
              <w:rPr>
                <w:spacing w:val="-2"/>
                <w:sz w:val="28"/>
                <w:szCs w:val="28"/>
              </w:rPr>
              <w:t>ы</w:t>
            </w:r>
            <w:r w:rsidRPr="00C306B0">
              <w:rPr>
                <w:spacing w:val="-2"/>
                <w:sz w:val="28"/>
                <w:szCs w:val="28"/>
              </w:rPr>
              <w:t xml:space="preserve"> размещен</w:t>
            </w:r>
            <w:r w:rsidR="00F95276">
              <w:rPr>
                <w:spacing w:val="-2"/>
                <w:sz w:val="28"/>
                <w:szCs w:val="28"/>
              </w:rPr>
              <w:t>ы</w:t>
            </w:r>
            <w:r w:rsidR="006E62C8" w:rsidRPr="006E62C8">
              <w:rPr>
                <w:color w:val="FF0000"/>
                <w:spacing w:val="-2"/>
                <w:sz w:val="28"/>
                <w:szCs w:val="28"/>
              </w:rPr>
              <w:t>**</w:t>
            </w:r>
          </w:p>
          <w:p w:rsidR="009F0505" w:rsidRDefault="009F0505" w:rsidP="00C336B4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color w:val="FF0000"/>
                <w:spacing w:val="-2"/>
                <w:sz w:val="28"/>
                <w:szCs w:val="28"/>
              </w:rPr>
            </w:pPr>
          </w:p>
          <w:p w:rsidR="009F0505" w:rsidRPr="00DE3CCB" w:rsidRDefault="009F0505" w:rsidP="00DE3CCB">
            <w:pPr>
              <w:spacing w:line="240" w:lineRule="exact"/>
              <w:rPr>
                <w:rFonts w:ascii="Times New Roman" w:cs="Times New Roman"/>
                <w:b/>
                <w:i/>
                <w:sz w:val="28"/>
                <w:szCs w:val="28"/>
              </w:rPr>
            </w:pPr>
            <w:r w:rsidRPr="00DE3CCB">
              <w:rPr>
                <w:rFonts w:ascii="Times New Roman" w:cs="Times New Roman"/>
                <w:b/>
                <w:i/>
                <w:sz w:val="28"/>
                <w:szCs w:val="28"/>
              </w:rPr>
              <w:t>План и Перечень на 2021 год актуализированы п</w:t>
            </w:r>
            <w:r w:rsidRPr="00DE3CCB">
              <w:rPr>
                <w:rFonts w:ascii="Times New Roman" w:cs="Times New Roman"/>
                <w:b/>
                <w:i/>
                <w:sz w:val="28"/>
                <w:szCs w:val="28"/>
              </w:rPr>
              <w:t>о</w:t>
            </w:r>
            <w:r w:rsidRPr="00DE3CCB">
              <w:rPr>
                <w:rFonts w:ascii="Times New Roman" w:cs="Times New Roman"/>
                <w:b/>
                <w:i/>
                <w:sz w:val="28"/>
                <w:szCs w:val="28"/>
              </w:rPr>
              <w:t>становлением администрации Советского городского округа Ставропольского края от 26 марта 2021 г. № 342 «О внесении изменений в постановление адм</w:t>
            </w:r>
            <w:r w:rsidRPr="00DE3CCB">
              <w:rPr>
                <w:rFonts w:ascii="Times New Roman" w:cs="Times New Roman"/>
                <w:b/>
                <w:i/>
                <w:sz w:val="28"/>
                <w:szCs w:val="28"/>
              </w:rPr>
              <w:t>и</w:t>
            </w:r>
            <w:r w:rsidRPr="00DE3CCB">
              <w:rPr>
                <w:rFonts w:ascii="Times New Roman" w:cs="Times New Roman"/>
                <w:b/>
                <w:i/>
                <w:sz w:val="28"/>
                <w:szCs w:val="28"/>
              </w:rPr>
              <w:t>нистрации Советского городского округа Ставр</w:t>
            </w:r>
            <w:r w:rsidRPr="00DE3CCB">
              <w:rPr>
                <w:rFonts w:ascii="Times New Roman" w:cs="Times New Roman"/>
                <w:b/>
                <w:i/>
                <w:sz w:val="28"/>
                <w:szCs w:val="28"/>
              </w:rPr>
              <w:t>о</w:t>
            </w:r>
            <w:r w:rsidRPr="00DE3CCB">
              <w:rPr>
                <w:rFonts w:ascii="Times New Roman" w:cs="Times New Roman"/>
                <w:b/>
                <w:i/>
                <w:sz w:val="28"/>
                <w:szCs w:val="28"/>
              </w:rPr>
              <w:t>польского края от 05 августа 2019 г. № 1020 (с изм</w:t>
            </w:r>
            <w:r w:rsidRPr="00DE3CCB">
              <w:rPr>
                <w:rFonts w:ascii="Times New Roman" w:cs="Times New Roman"/>
                <w:b/>
                <w:i/>
                <w:sz w:val="28"/>
                <w:szCs w:val="28"/>
              </w:rPr>
              <w:t>е</w:t>
            </w:r>
            <w:r w:rsidRPr="00DE3CCB">
              <w:rPr>
                <w:rFonts w:ascii="Times New Roman" w:cs="Times New Roman"/>
                <w:b/>
                <w:i/>
                <w:sz w:val="28"/>
                <w:szCs w:val="28"/>
              </w:rPr>
              <w:t>нением)»</w:t>
            </w:r>
          </w:p>
          <w:p w:rsidR="009F0505" w:rsidRPr="00DE3CCB" w:rsidRDefault="009F0505" w:rsidP="00DE3CCB">
            <w:pPr>
              <w:spacing w:line="240" w:lineRule="exact"/>
              <w:rPr>
                <w:rFonts w:ascii="Times New Roman" w:cs="Times New Roman"/>
                <w:b/>
                <w:i/>
                <w:sz w:val="28"/>
                <w:szCs w:val="28"/>
              </w:rPr>
            </w:pPr>
            <w:r w:rsidRPr="00DE3CCB">
              <w:rPr>
                <w:rFonts w:ascii="Times New Roman" w:cs="Times New Roman"/>
                <w:b/>
                <w:i/>
                <w:sz w:val="28"/>
                <w:szCs w:val="28"/>
              </w:rPr>
              <w:t>ссылка на сайт, где размещен нормативный акт:</w:t>
            </w:r>
          </w:p>
          <w:p w:rsidR="009F0505" w:rsidRPr="007344D5" w:rsidRDefault="00A250D8" w:rsidP="00DE3CCB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hyperlink r:id="rId17" w:history="1">
              <w:r w:rsidR="00DE3CCB" w:rsidRPr="00D27189">
                <w:rPr>
                  <w:rStyle w:val="a3"/>
                  <w:b/>
                  <w:i/>
                  <w:sz w:val="28"/>
                  <w:szCs w:val="28"/>
                </w:rPr>
                <w:t>http://сгоск.рф/information/economy/normativno-pravovaya-baza/munitsipalnye-pravovye-akty-po-sodeystviyu-razvitiyu-konkurentsii-v-sovetskom-gorodskom-okruge-stavr.php</w:t>
              </w:r>
            </w:hyperlink>
            <w:r w:rsidR="00DE3CCB">
              <w:rPr>
                <w:b/>
                <w:i/>
                <w:sz w:val="28"/>
                <w:szCs w:val="28"/>
              </w:rPr>
              <w:t xml:space="preserve"> </w:t>
            </w:r>
            <w:r w:rsidR="009F0505" w:rsidRPr="00DE3CCB">
              <w:rPr>
                <w:b/>
                <w:i/>
                <w:sz w:val="28"/>
                <w:szCs w:val="28"/>
              </w:rPr>
              <w:t xml:space="preserve"> </w:t>
            </w:r>
          </w:p>
        </w:tc>
      </w:tr>
      <w:tr w:rsidR="001B5DA7" w:rsidRPr="005E1657" w:rsidTr="000031A9">
        <w:trPr>
          <w:trHeight w:val="480"/>
        </w:trPr>
        <w:tc>
          <w:tcPr>
            <w:tcW w:w="905" w:type="dxa"/>
          </w:tcPr>
          <w:p w:rsidR="001B5DA7" w:rsidRPr="005E1657" w:rsidRDefault="001B5DA7" w:rsidP="000031A9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068" w:type="dxa"/>
          </w:tcPr>
          <w:p w:rsidR="001B5DA7" w:rsidRPr="001B5DA7" w:rsidRDefault="001B5DA7" w:rsidP="001B5DA7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 w:rsidRPr="001B5DA7">
              <w:rPr>
                <w:sz w:val="28"/>
                <w:szCs w:val="28"/>
              </w:rPr>
              <w:t>Количество товарных рынков, вкл</w:t>
            </w:r>
            <w:r w:rsidRPr="001B5DA7">
              <w:rPr>
                <w:sz w:val="28"/>
                <w:szCs w:val="28"/>
              </w:rPr>
              <w:t>ю</w:t>
            </w:r>
            <w:r w:rsidRPr="001B5DA7">
              <w:rPr>
                <w:sz w:val="28"/>
                <w:szCs w:val="28"/>
              </w:rPr>
              <w:t>ченных в Перечень, в отношении кот</w:t>
            </w:r>
            <w:r w:rsidRPr="001B5DA7">
              <w:rPr>
                <w:sz w:val="28"/>
                <w:szCs w:val="28"/>
              </w:rPr>
              <w:t>о</w:t>
            </w:r>
            <w:r w:rsidRPr="001B5DA7">
              <w:rPr>
                <w:sz w:val="28"/>
                <w:szCs w:val="28"/>
              </w:rPr>
              <w:t xml:space="preserve">рых установлены ключевые показатели </w:t>
            </w:r>
            <w:r w:rsidRPr="001B5DA7">
              <w:rPr>
                <w:sz w:val="28"/>
                <w:szCs w:val="28"/>
              </w:rPr>
              <w:lastRenderedPageBreak/>
              <w:t>развития конкуренции (далее - ключевые показатели) и включены в План мер</w:t>
            </w:r>
            <w:r w:rsidRPr="001B5DA7">
              <w:rPr>
                <w:sz w:val="28"/>
                <w:szCs w:val="28"/>
              </w:rPr>
              <w:t>о</w:t>
            </w:r>
            <w:r w:rsidRPr="001B5DA7">
              <w:rPr>
                <w:sz w:val="28"/>
                <w:szCs w:val="28"/>
              </w:rPr>
              <w:t>приятия по содействию развитию ко</w:t>
            </w:r>
            <w:r w:rsidRPr="001B5DA7">
              <w:rPr>
                <w:sz w:val="28"/>
                <w:szCs w:val="28"/>
              </w:rPr>
              <w:t>н</w:t>
            </w:r>
            <w:r w:rsidRPr="001B5DA7">
              <w:rPr>
                <w:sz w:val="28"/>
                <w:szCs w:val="28"/>
              </w:rPr>
              <w:t>куренции</w:t>
            </w:r>
          </w:p>
        </w:tc>
        <w:tc>
          <w:tcPr>
            <w:tcW w:w="1810" w:type="dxa"/>
          </w:tcPr>
          <w:p w:rsidR="001B5DA7" w:rsidRDefault="007B1FB3" w:rsidP="007B1FB3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 w:rsidRPr="007B1FB3">
              <w:rPr>
                <w:sz w:val="28"/>
                <w:szCs w:val="28"/>
              </w:rPr>
              <w:lastRenderedPageBreak/>
              <w:t>единиц</w:t>
            </w:r>
          </w:p>
        </w:tc>
        <w:tc>
          <w:tcPr>
            <w:tcW w:w="1448" w:type="dxa"/>
          </w:tcPr>
          <w:p w:rsidR="001B5DA7" w:rsidRPr="00DE3CCB" w:rsidRDefault="009F0505" w:rsidP="000031A9">
            <w:pPr>
              <w:pStyle w:val="21"/>
              <w:tabs>
                <w:tab w:val="left" w:pos="1054"/>
              </w:tabs>
              <w:spacing w:line="240" w:lineRule="exact"/>
              <w:rPr>
                <w:b/>
                <w:i/>
                <w:sz w:val="28"/>
                <w:szCs w:val="28"/>
              </w:rPr>
            </w:pPr>
            <w:r w:rsidRPr="00DE3CCB">
              <w:rPr>
                <w:b/>
                <w:i/>
                <w:sz w:val="28"/>
                <w:szCs w:val="28"/>
              </w:rPr>
              <w:t>20</w:t>
            </w:r>
          </w:p>
        </w:tc>
        <w:tc>
          <w:tcPr>
            <w:tcW w:w="687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B5DA7" w:rsidRDefault="00F95276" w:rsidP="00F95276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 w:rsidRPr="00F95276">
              <w:rPr>
                <w:sz w:val="28"/>
                <w:szCs w:val="28"/>
              </w:rPr>
              <w:t>при заполнении указывается количество</w:t>
            </w:r>
            <w:r w:rsidRPr="001B5DA7">
              <w:rPr>
                <w:sz w:val="28"/>
                <w:szCs w:val="28"/>
              </w:rPr>
              <w:t xml:space="preserve"> </w:t>
            </w:r>
            <w:r w:rsidRPr="00F95276">
              <w:rPr>
                <w:sz w:val="28"/>
                <w:szCs w:val="28"/>
              </w:rPr>
              <w:t>товарных рынков, включенных в Перечень</w:t>
            </w:r>
            <w:r w:rsidR="008C5775">
              <w:rPr>
                <w:sz w:val="28"/>
                <w:szCs w:val="28"/>
              </w:rPr>
              <w:t xml:space="preserve"> и План</w:t>
            </w:r>
            <w:r w:rsidRPr="00F95276">
              <w:rPr>
                <w:sz w:val="28"/>
                <w:szCs w:val="28"/>
              </w:rPr>
              <w:t>, в отношении которых установлены ключевые показатели</w:t>
            </w:r>
            <w:r w:rsidR="000920B3">
              <w:rPr>
                <w:sz w:val="28"/>
                <w:szCs w:val="28"/>
              </w:rPr>
              <w:t xml:space="preserve"> и разраб</w:t>
            </w:r>
            <w:r w:rsidR="000920B3">
              <w:rPr>
                <w:sz w:val="28"/>
                <w:szCs w:val="28"/>
              </w:rPr>
              <w:t>о</w:t>
            </w:r>
            <w:r w:rsidR="000920B3">
              <w:rPr>
                <w:sz w:val="28"/>
                <w:szCs w:val="28"/>
              </w:rPr>
              <w:lastRenderedPageBreak/>
              <w:t>таны мероприятия по содействию развитию конкуре</w:t>
            </w:r>
            <w:r w:rsidR="000920B3">
              <w:rPr>
                <w:sz w:val="28"/>
                <w:szCs w:val="28"/>
              </w:rPr>
              <w:t>н</w:t>
            </w:r>
            <w:r w:rsidR="000920B3">
              <w:rPr>
                <w:sz w:val="28"/>
                <w:szCs w:val="28"/>
              </w:rPr>
              <w:t>ции</w:t>
            </w:r>
          </w:p>
          <w:p w:rsidR="009F0505" w:rsidRDefault="009F0505" w:rsidP="00F95276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</w:p>
          <w:p w:rsidR="009F0505" w:rsidRPr="00DE3CCB" w:rsidRDefault="00DE3CCB" w:rsidP="00DE3CCB">
            <w:pPr>
              <w:spacing w:line="240" w:lineRule="exact"/>
              <w:rPr>
                <w:rFonts w:ascii="Times New Roman" w:cs="Times New Roman"/>
                <w:b/>
                <w:i/>
                <w:sz w:val="28"/>
                <w:szCs w:val="28"/>
              </w:rPr>
            </w:pPr>
            <w:r w:rsidRPr="00DE3CCB">
              <w:rPr>
                <w:rFonts w:ascii="Times New Roman" w:cs="Times New Roman"/>
                <w:b/>
                <w:i/>
                <w:sz w:val="28"/>
                <w:szCs w:val="28"/>
              </w:rPr>
              <w:t>В</w:t>
            </w:r>
            <w:r w:rsidR="009F0505" w:rsidRPr="00DE3CCB">
              <w:rPr>
                <w:rFonts w:ascii="Times New Roman" w:cs="Times New Roman"/>
                <w:b/>
                <w:i/>
                <w:sz w:val="28"/>
                <w:szCs w:val="28"/>
              </w:rPr>
              <w:t xml:space="preserve"> Перечень и План, актуализированные постано</w:t>
            </w:r>
            <w:r w:rsidR="009F0505" w:rsidRPr="00DE3CCB">
              <w:rPr>
                <w:rFonts w:ascii="Times New Roman" w:cs="Times New Roman"/>
                <w:b/>
                <w:i/>
                <w:sz w:val="28"/>
                <w:szCs w:val="28"/>
              </w:rPr>
              <w:t>в</w:t>
            </w:r>
            <w:r w:rsidR="009F0505" w:rsidRPr="00DE3CCB">
              <w:rPr>
                <w:rFonts w:ascii="Times New Roman" w:cs="Times New Roman"/>
                <w:b/>
                <w:i/>
                <w:sz w:val="28"/>
                <w:szCs w:val="28"/>
              </w:rPr>
              <w:t>лением администрации Советского городского округа Ставропольского края от 26 марта 2021 г. № 342 «О внесении изменений в постановление администрации Советского городского округа Ставропольского края от 05 августа 2019 г. № 1020 (с изменением)», вкл</w:t>
            </w:r>
            <w:r w:rsidR="009F0505" w:rsidRPr="00DE3CCB">
              <w:rPr>
                <w:rFonts w:ascii="Times New Roman" w:cs="Times New Roman"/>
                <w:b/>
                <w:i/>
                <w:sz w:val="28"/>
                <w:szCs w:val="28"/>
              </w:rPr>
              <w:t>ю</w:t>
            </w:r>
            <w:r w:rsidR="009F0505" w:rsidRPr="00DE3CCB">
              <w:rPr>
                <w:rFonts w:ascii="Times New Roman" w:cs="Times New Roman"/>
                <w:b/>
                <w:i/>
                <w:sz w:val="28"/>
                <w:szCs w:val="28"/>
              </w:rPr>
              <w:t>чены 20 товарных рынков,  в отношении которых установлены ключевые показатели и разработаны мероприятия по содействию развитию конкуренции на территории Советского ГО СК</w:t>
            </w:r>
          </w:p>
          <w:p w:rsidR="009F0505" w:rsidRPr="00DE3CCB" w:rsidRDefault="009F0505" w:rsidP="00DE3CCB">
            <w:pPr>
              <w:spacing w:line="240" w:lineRule="exact"/>
              <w:rPr>
                <w:rFonts w:ascii="Times New Roman" w:cs="Times New Roman"/>
                <w:b/>
                <w:i/>
                <w:sz w:val="28"/>
                <w:szCs w:val="28"/>
              </w:rPr>
            </w:pPr>
            <w:r w:rsidRPr="00DE3CCB">
              <w:rPr>
                <w:rFonts w:ascii="Times New Roman" w:cs="Times New Roman"/>
                <w:b/>
                <w:i/>
                <w:sz w:val="28"/>
                <w:szCs w:val="28"/>
              </w:rPr>
              <w:t>ссылка на сайт, где размещен нормативный акт:</w:t>
            </w:r>
          </w:p>
          <w:p w:rsidR="009F0505" w:rsidRPr="00DE3CCB" w:rsidRDefault="00A250D8" w:rsidP="00DE3CCB">
            <w:pPr>
              <w:spacing w:line="240" w:lineRule="exact"/>
              <w:rPr>
                <w:rFonts w:ascii="Times New Roman" w:cs="Times New Roman"/>
                <w:b/>
                <w:i/>
                <w:sz w:val="28"/>
                <w:szCs w:val="28"/>
              </w:rPr>
            </w:pPr>
            <w:hyperlink r:id="rId18" w:history="1">
              <w:r w:rsidR="00DE3CCB" w:rsidRPr="00D27189">
                <w:rPr>
                  <w:rStyle w:val="a3"/>
                  <w:rFonts w:ascii="Times New Roman"/>
                  <w:b/>
                  <w:i/>
                  <w:sz w:val="28"/>
                  <w:szCs w:val="28"/>
                </w:rPr>
                <w:t>http://сгоск.рф/information/economy/normativno-pravovaya-baza/munitsipalnye-pravovye-akty-po-sodeystviyu-razvitiyu-konkurentsii-v-sovetskom-gorodskom-okruge-stavr.php</w:t>
              </w:r>
            </w:hyperlink>
            <w:r w:rsidR="00DE3CCB">
              <w:rPr>
                <w:rFonts w:asci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9F0505" w:rsidRPr="00D05EA2" w:rsidRDefault="009F0505" w:rsidP="00F95276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</w:p>
        </w:tc>
      </w:tr>
      <w:tr w:rsidR="001B5DA7" w:rsidRPr="005E1657" w:rsidTr="000031A9">
        <w:trPr>
          <w:trHeight w:val="480"/>
        </w:trPr>
        <w:tc>
          <w:tcPr>
            <w:tcW w:w="905" w:type="dxa"/>
          </w:tcPr>
          <w:p w:rsidR="001B5DA7" w:rsidRPr="005E1657" w:rsidRDefault="001B5DA7" w:rsidP="000031A9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5068" w:type="dxa"/>
          </w:tcPr>
          <w:p w:rsidR="001B5DA7" w:rsidRPr="001B5DA7" w:rsidRDefault="001B5DA7" w:rsidP="001B5DA7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 w:rsidRPr="001B5DA7">
              <w:rPr>
                <w:sz w:val="28"/>
                <w:szCs w:val="28"/>
              </w:rPr>
              <w:t>Доля достигнутых ключевых показат</w:t>
            </w:r>
            <w:r w:rsidRPr="001B5DA7">
              <w:rPr>
                <w:sz w:val="28"/>
                <w:szCs w:val="28"/>
              </w:rPr>
              <w:t>е</w:t>
            </w:r>
            <w:r w:rsidRPr="001B5DA7">
              <w:rPr>
                <w:sz w:val="28"/>
                <w:szCs w:val="28"/>
              </w:rPr>
              <w:t>лей в общем количестве ключевых п</w:t>
            </w:r>
            <w:r w:rsidRPr="001B5DA7">
              <w:rPr>
                <w:sz w:val="28"/>
                <w:szCs w:val="28"/>
              </w:rPr>
              <w:t>о</w:t>
            </w:r>
            <w:r w:rsidRPr="001B5DA7">
              <w:rPr>
                <w:sz w:val="28"/>
                <w:szCs w:val="28"/>
              </w:rPr>
              <w:t>казателей, установленных в Перечне и Плане, в отчетном периоде</w:t>
            </w:r>
          </w:p>
        </w:tc>
        <w:tc>
          <w:tcPr>
            <w:tcW w:w="1810" w:type="dxa"/>
          </w:tcPr>
          <w:p w:rsidR="001B5DA7" w:rsidRDefault="007B1FB3" w:rsidP="000031A9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448" w:type="dxa"/>
          </w:tcPr>
          <w:p w:rsidR="001B5DA7" w:rsidRPr="00CC2B78" w:rsidRDefault="00CC2B78" w:rsidP="000031A9">
            <w:pPr>
              <w:pStyle w:val="21"/>
              <w:tabs>
                <w:tab w:val="left" w:pos="1054"/>
              </w:tabs>
              <w:spacing w:line="240" w:lineRule="exact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85</w:t>
            </w:r>
          </w:p>
        </w:tc>
        <w:tc>
          <w:tcPr>
            <w:tcW w:w="687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B5DA7" w:rsidRDefault="00041716" w:rsidP="00041716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 w:rsidRPr="00041716">
              <w:rPr>
                <w:sz w:val="28"/>
                <w:szCs w:val="28"/>
              </w:rPr>
              <w:t xml:space="preserve">при заполнении указывается </w:t>
            </w:r>
            <w:r w:rsidR="009660B4">
              <w:rPr>
                <w:sz w:val="28"/>
                <w:szCs w:val="28"/>
              </w:rPr>
              <w:t>отношение количества</w:t>
            </w:r>
            <w:r>
              <w:rPr>
                <w:sz w:val="28"/>
                <w:szCs w:val="28"/>
              </w:rPr>
              <w:t xml:space="preserve"> ключевых показателей, достигнутых в отчетном пери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де, </w:t>
            </w:r>
            <w:r w:rsidR="009660B4">
              <w:rPr>
                <w:sz w:val="28"/>
                <w:szCs w:val="28"/>
              </w:rPr>
              <w:t>к</w:t>
            </w:r>
            <w:r w:rsidRPr="00041716">
              <w:rPr>
                <w:sz w:val="28"/>
                <w:szCs w:val="28"/>
              </w:rPr>
              <w:t xml:space="preserve"> общем</w:t>
            </w:r>
            <w:r w:rsidR="009660B4">
              <w:rPr>
                <w:sz w:val="28"/>
                <w:szCs w:val="28"/>
              </w:rPr>
              <w:t>у</w:t>
            </w:r>
            <w:r w:rsidRPr="00041716">
              <w:rPr>
                <w:sz w:val="28"/>
                <w:szCs w:val="28"/>
              </w:rPr>
              <w:t xml:space="preserve"> количеств</w:t>
            </w:r>
            <w:r w:rsidR="009660B4">
              <w:rPr>
                <w:sz w:val="28"/>
                <w:szCs w:val="28"/>
              </w:rPr>
              <w:t>у</w:t>
            </w:r>
            <w:r w:rsidRPr="00041716">
              <w:rPr>
                <w:sz w:val="28"/>
                <w:szCs w:val="28"/>
              </w:rPr>
              <w:t xml:space="preserve"> ключевых показателей, уст</w:t>
            </w:r>
            <w:r w:rsidRPr="00041716">
              <w:rPr>
                <w:sz w:val="28"/>
                <w:szCs w:val="28"/>
              </w:rPr>
              <w:t>а</w:t>
            </w:r>
            <w:r w:rsidRPr="00041716">
              <w:rPr>
                <w:sz w:val="28"/>
                <w:szCs w:val="28"/>
              </w:rPr>
              <w:t>новленных в Перечне и Плане</w:t>
            </w:r>
          </w:p>
          <w:p w:rsidR="00CC2B78" w:rsidRPr="00903EF3" w:rsidRDefault="00041716" w:rsidP="00CC2B78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CC2B78" w:rsidRPr="00903EF3" w:rsidRDefault="00CC2B78" w:rsidP="00CC2B78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b/>
                <w:i/>
                <w:sz w:val="28"/>
                <w:szCs w:val="28"/>
              </w:rPr>
            </w:pPr>
            <w:r w:rsidRPr="00903EF3">
              <w:rPr>
                <w:b/>
                <w:i/>
                <w:sz w:val="28"/>
                <w:szCs w:val="28"/>
              </w:rPr>
              <w:t>Общее количество ключевых показателей, включе</w:t>
            </w:r>
            <w:r w:rsidRPr="00903EF3">
              <w:rPr>
                <w:b/>
                <w:i/>
                <w:sz w:val="28"/>
                <w:szCs w:val="28"/>
              </w:rPr>
              <w:t>н</w:t>
            </w:r>
            <w:r w:rsidRPr="00903EF3">
              <w:rPr>
                <w:b/>
                <w:i/>
                <w:sz w:val="28"/>
                <w:szCs w:val="28"/>
              </w:rPr>
              <w:t xml:space="preserve">ных в Перечень – </w:t>
            </w:r>
            <w:r>
              <w:rPr>
                <w:b/>
                <w:i/>
                <w:sz w:val="28"/>
                <w:szCs w:val="28"/>
              </w:rPr>
              <w:t>20</w:t>
            </w:r>
          </w:p>
          <w:p w:rsidR="00CC2B78" w:rsidRPr="00903EF3" w:rsidRDefault="00CC2B78" w:rsidP="00CC2B78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b/>
                <w:i/>
                <w:sz w:val="28"/>
                <w:szCs w:val="28"/>
              </w:rPr>
            </w:pPr>
          </w:p>
          <w:p w:rsidR="00CC2B78" w:rsidRPr="00903EF3" w:rsidRDefault="00CC2B78" w:rsidP="00CC2B78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b/>
                <w:i/>
                <w:sz w:val="28"/>
                <w:szCs w:val="28"/>
              </w:rPr>
            </w:pPr>
            <w:r w:rsidRPr="00903EF3">
              <w:rPr>
                <w:b/>
                <w:i/>
                <w:sz w:val="28"/>
                <w:szCs w:val="28"/>
              </w:rPr>
              <w:t>Количество ключевых показателей, включенных в Перечень, достигнутых по итогам 202</w:t>
            </w:r>
            <w:r>
              <w:rPr>
                <w:b/>
                <w:i/>
                <w:sz w:val="28"/>
                <w:szCs w:val="28"/>
              </w:rPr>
              <w:t>1</w:t>
            </w:r>
            <w:r w:rsidRPr="00903EF3">
              <w:rPr>
                <w:b/>
                <w:i/>
                <w:sz w:val="28"/>
                <w:szCs w:val="28"/>
              </w:rPr>
              <w:t xml:space="preserve"> года – 1</w:t>
            </w:r>
            <w:r>
              <w:rPr>
                <w:b/>
                <w:i/>
                <w:sz w:val="28"/>
                <w:szCs w:val="28"/>
              </w:rPr>
              <w:t>7</w:t>
            </w:r>
          </w:p>
          <w:p w:rsidR="00CC2B78" w:rsidRPr="00903EF3" w:rsidRDefault="00CC2B78" w:rsidP="00CC2B78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b/>
                <w:i/>
                <w:sz w:val="28"/>
                <w:szCs w:val="28"/>
              </w:rPr>
            </w:pPr>
          </w:p>
          <w:p w:rsidR="00CC2B78" w:rsidRPr="00903EF3" w:rsidRDefault="00CC2B78" w:rsidP="00CC2B78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b/>
                <w:i/>
                <w:sz w:val="28"/>
                <w:szCs w:val="28"/>
              </w:rPr>
            </w:pPr>
            <w:r w:rsidRPr="00903EF3">
              <w:rPr>
                <w:b/>
                <w:i/>
                <w:sz w:val="28"/>
                <w:szCs w:val="28"/>
              </w:rPr>
              <w:t>Доля достигнутых ключевых показателей в общем количестве ключевых показателей, установленных в Перечне и Плане, в отчетном периоде:</w:t>
            </w:r>
          </w:p>
          <w:p w:rsidR="00CC2B78" w:rsidRPr="00903EF3" w:rsidRDefault="00CC2B78" w:rsidP="00CC2B78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b/>
                <w:i/>
                <w:sz w:val="28"/>
                <w:szCs w:val="28"/>
              </w:rPr>
            </w:pPr>
          </w:p>
          <w:p w:rsidR="00041716" w:rsidRPr="00D05EA2" w:rsidRDefault="00CC2B78" w:rsidP="00CC2B78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 w:rsidRPr="00903EF3">
              <w:rPr>
                <w:b/>
                <w:i/>
                <w:sz w:val="28"/>
                <w:szCs w:val="28"/>
              </w:rPr>
              <w:t>1</w:t>
            </w:r>
            <w:r>
              <w:rPr>
                <w:b/>
                <w:i/>
                <w:sz w:val="28"/>
                <w:szCs w:val="28"/>
              </w:rPr>
              <w:t>7</w:t>
            </w:r>
            <w:r w:rsidRPr="00903EF3">
              <w:rPr>
                <w:b/>
                <w:i/>
                <w:sz w:val="28"/>
                <w:szCs w:val="28"/>
              </w:rPr>
              <w:t>/</w:t>
            </w:r>
            <w:r>
              <w:rPr>
                <w:b/>
                <w:i/>
                <w:sz w:val="28"/>
                <w:szCs w:val="28"/>
              </w:rPr>
              <w:t>20</w:t>
            </w:r>
            <w:r w:rsidRPr="00903EF3">
              <w:rPr>
                <w:b/>
                <w:i/>
                <w:sz w:val="28"/>
                <w:szCs w:val="28"/>
              </w:rPr>
              <w:t>*100=</w:t>
            </w:r>
            <w:r>
              <w:rPr>
                <w:b/>
                <w:i/>
                <w:sz w:val="28"/>
                <w:szCs w:val="28"/>
              </w:rPr>
              <w:t>85,0</w:t>
            </w:r>
            <w:r w:rsidRPr="00903EF3">
              <w:rPr>
                <w:b/>
                <w:i/>
                <w:sz w:val="28"/>
                <w:szCs w:val="28"/>
              </w:rPr>
              <w:t>%</w:t>
            </w:r>
          </w:p>
        </w:tc>
      </w:tr>
      <w:tr w:rsidR="001B5DA7" w:rsidRPr="005E1657" w:rsidTr="000031A9">
        <w:trPr>
          <w:trHeight w:val="480"/>
        </w:trPr>
        <w:tc>
          <w:tcPr>
            <w:tcW w:w="905" w:type="dxa"/>
          </w:tcPr>
          <w:p w:rsidR="001B5DA7" w:rsidRPr="005E1657" w:rsidRDefault="001B5DA7" w:rsidP="000031A9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068" w:type="dxa"/>
          </w:tcPr>
          <w:p w:rsidR="001B5DA7" w:rsidRPr="001B5DA7" w:rsidRDefault="001B5DA7" w:rsidP="001B5DA7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 w:rsidRPr="001B5DA7">
              <w:rPr>
                <w:sz w:val="28"/>
                <w:szCs w:val="28"/>
              </w:rPr>
              <w:t>Проведение ежегодного мониторинга состояния и развития конкуренции на товарных рынках в муниципальном о</w:t>
            </w:r>
            <w:r w:rsidRPr="001B5DA7">
              <w:rPr>
                <w:sz w:val="28"/>
                <w:szCs w:val="28"/>
              </w:rPr>
              <w:t>б</w:t>
            </w:r>
            <w:r w:rsidRPr="001B5DA7">
              <w:rPr>
                <w:sz w:val="28"/>
                <w:szCs w:val="28"/>
              </w:rPr>
              <w:lastRenderedPageBreak/>
              <w:t>разовании (далее - мониторинг)</w:t>
            </w:r>
          </w:p>
        </w:tc>
        <w:tc>
          <w:tcPr>
            <w:tcW w:w="1810" w:type="dxa"/>
          </w:tcPr>
          <w:p w:rsidR="001B5DA7" w:rsidRDefault="007B1FB3" w:rsidP="007B1FB3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 w:rsidRPr="007B1FB3">
              <w:rPr>
                <w:sz w:val="28"/>
                <w:szCs w:val="28"/>
              </w:rPr>
              <w:lastRenderedPageBreak/>
              <w:t>да/нет</w:t>
            </w:r>
          </w:p>
        </w:tc>
        <w:tc>
          <w:tcPr>
            <w:tcW w:w="1448" w:type="dxa"/>
          </w:tcPr>
          <w:p w:rsidR="001B5DA7" w:rsidRPr="00CC2B78" w:rsidRDefault="004B590C" w:rsidP="000031A9">
            <w:pPr>
              <w:pStyle w:val="21"/>
              <w:tabs>
                <w:tab w:val="left" w:pos="1054"/>
              </w:tabs>
              <w:spacing w:line="240" w:lineRule="exact"/>
              <w:rPr>
                <w:b/>
                <w:i/>
                <w:sz w:val="28"/>
                <w:szCs w:val="28"/>
              </w:rPr>
            </w:pPr>
            <w:r w:rsidRPr="00CC2B78">
              <w:rPr>
                <w:b/>
                <w:i/>
                <w:sz w:val="28"/>
                <w:szCs w:val="28"/>
              </w:rPr>
              <w:t>да</w:t>
            </w:r>
          </w:p>
        </w:tc>
        <w:tc>
          <w:tcPr>
            <w:tcW w:w="687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B5DA7" w:rsidRDefault="00943CB3" w:rsidP="00943CB3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color w:val="FF0000"/>
                <w:sz w:val="28"/>
                <w:szCs w:val="28"/>
              </w:rPr>
            </w:pPr>
            <w:r w:rsidRPr="00943CB3">
              <w:rPr>
                <w:sz w:val="28"/>
                <w:szCs w:val="28"/>
              </w:rPr>
              <w:t>при заполнении указывается</w:t>
            </w:r>
            <w:r>
              <w:rPr>
                <w:sz w:val="28"/>
                <w:szCs w:val="28"/>
              </w:rPr>
              <w:t xml:space="preserve"> </w:t>
            </w:r>
            <w:r w:rsidR="00FD7F64">
              <w:rPr>
                <w:sz w:val="28"/>
                <w:szCs w:val="28"/>
              </w:rPr>
              <w:t xml:space="preserve">активная </w:t>
            </w:r>
            <w:r>
              <w:rPr>
                <w:sz w:val="28"/>
                <w:szCs w:val="28"/>
              </w:rPr>
              <w:t>ссылка на сайт</w:t>
            </w:r>
            <w:r w:rsidR="00C336B4" w:rsidRPr="00867DBF">
              <w:rPr>
                <w:sz w:val="28"/>
                <w:szCs w:val="28"/>
              </w:rPr>
              <w:t xml:space="preserve"> </w:t>
            </w:r>
            <w:r w:rsidR="00C336B4" w:rsidRPr="00C336B4">
              <w:rPr>
                <w:sz w:val="28"/>
                <w:szCs w:val="28"/>
              </w:rPr>
              <w:t>в сети «Интернет»</w:t>
            </w:r>
            <w:r w:rsidR="00BD5775">
              <w:rPr>
                <w:sz w:val="28"/>
                <w:szCs w:val="28"/>
              </w:rPr>
              <w:t>, где размещены итоги мониторинга и</w:t>
            </w:r>
            <w:r>
              <w:rPr>
                <w:sz w:val="28"/>
                <w:szCs w:val="28"/>
              </w:rPr>
              <w:t xml:space="preserve"> </w:t>
            </w:r>
            <w:r w:rsidR="00BD5775" w:rsidRPr="00BD5775">
              <w:rPr>
                <w:sz w:val="28"/>
                <w:szCs w:val="28"/>
              </w:rPr>
              <w:t>аналитическая справка, в которой указывается детал</w:t>
            </w:r>
            <w:r w:rsidR="00BD5775" w:rsidRPr="00BD5775">
              <w:rPr>
                <w:sz w:val="28"/>
                <w:szCs w:val="28"/>
              </w:rPr>
              <w:t>и</w:t>
            </w:r>
            <w:r w:rsidR="00BD5775" w:rsidRPr="00BD5775">
              <w:rPr>
                <w:sz w:val="28"/>
                <w:szCs w:val="28"/>
              </w:rPr>
              <w:lastRenderedPageBreak/>
              <w:t>зация результатов мониторинга</w:t>
            </w:r>
            <w:r w:rsidR="00FD7F64" w:rsidRPr="00FD7F64">
              <w:rPr>
                <w:color w:val="FF0000"/>
                <w:sz w:val="28"/>
                <w:szCs w:val="28"/>
              </w:rPr>
              <w:t>**</w:t>
            </w:r>
          </w:p>
          <w:p w:rsidR="004B590C" w:rsidRDefault="004B590C" w:rsidP="004B590C">
            <w:pPr>
              <w:pStyle w:val="21"/>
              <w:tabs>
                <w:tab w:val="left" w:pos="1054"/>
              </w:tabs>
              <w:spacing w:before="0" w:after="0" w:line="240" w:lineRule="exact"/>
              <w:contextualSpacing/>
              <w:jc w:val="both"/>
              <w:rPr>
                <w:b/>
                <w:i/>
                <w:sz w:val="28"/>
                <w:szCs w:val="28"/>
              </w:rPr>
            </w:pPr>
          </w:p>
          <w:p w:rsidR="004B590C" w:rsidRPr="00903EF3" w:rsidRDefault="004B590C" w:rsidP="004B590C">
            <w:pPr>
              <w:pStyle w:val="21"/>
              <w:tabs>
                <w:tab w:val="left" w:pos="1054"/>
              </w:tabs>
              <w:spacing w:before="0" w:after="0" w:line="240" w:lineRule="exact"/>
              <w:contextualSpacing/>
              <w:jc w:val="both"/>
              <w:rPr>
                <w:b/>
                <w:i/>
                <w:sz w:val="28"/>
                <w:szCs w:val="28"/>
              </w:rPr>
            </w:pPr>
            <w:r w:rsidRPr="00903EF3">
              <w:rPr>
                <w:b/>
                <w:i/>
                <w:sz w:val="28"/>
                <w:szCs w:val="28"/>
              </w:rPr>
              <w:t>Мониторинг проведен. Подготовлена аналитическая информация.</w:t>
            </w:r>
          </w:p>
          <w:p w:rsidR="004B590C" w:rsidRPr="00CC2B78" w:rsidRDefault="004B590C" w:rsidP="004B590C">
            <w:pPr>
              <w:spacing w:line="240" w:lineRule="exact"/>
              <w:contextualSpacing/>
              <w:rPr>
                <w:rFonts w:ascii="Times New Roman" w:cs="Times New Roman"/>
                <w:b/>
                <w:i/>
                <w:color w:val="auto"/>
                <w:sz w:val="28"/>
                <w:szCs w:val="28"/>
              </w:rPr>
            </w:pPr>
            <w:r w:rsidRPr="00903EF3">
              <w:rPr>
                <w:b/>
                <w:i/>
                <w:sz w:val="28"/>
                <w:szCs w:val="28"/>
              </w:rPr>
              <w:t>Результаты</w:t>
            </w:r>
            <w:r w:rsidRPr="00903EF3">
              <w:rPr>
                <w:b/>
                <w:i/>
                <w:sz w:val="28"/>
                <w:szCs w:val="28"/>
              </w:rPr>
              <w:t xml:space="preserve"> </w:t>
            </w:r>
            <w:r w:rsidRPr="00903EF3">
              <w:rPr>
                <w:b/>
                <w:i/>
                <w:sz w:val="28"/>
                <w:szCs w:val="28"/>
              </w:rPr>
              <w:t>мониторинга</w:t>
            </w:r>
            <w:r w:rsidRPr="00903EF3">
              <w:rPr>
                <w:b/>
                <w:i/>
                <w:sz w:val="28"/>
                <w:szCs w:val="28"/>
              </w:rPr>
              <w:t xml:space="preserve"> (</w:t>
            </w:r>
            <w:r w:rsidRPr="00903EF3">
              <w:rPr>
                <w:b/>
                <w:i/>
                <w:sz w:val="28"/>
                <w:szCs w:val="28"/>
              </w:rPr>
              <w:t>итоговые</w:t>
            </w:r>
            <w:r w:rsidRPr="00903EF3">
              <w:rPr>
                <w:b/>
                <w:i/>
                <w:sz w:val="28"/>
                <w:szCs w:val="28"/>
              </w:rPr>
              <w:t xml:space="preserve"> </w:t>
            </w:r>
            <w:r w:rsidRPr="00903EF3">
              <w:rPr>
                <w:b/>
                <w:i/>
                <w:sz w:val="28"/>
                <w:szCs w:val="28"/>
              </w:rPr>
              <w:t>результаты</w:t>
            </w:r>
            <w:r w:rsidRPr="00903EF3">
              <w:rPr>
                <w:b/>
                <w:i/>
                <w:sz w:val="28"/>
                <w:szCs w:val="28"/>
              </w:rPr>
              <w:t xml:space="preserve"> </w:t>
            </w:r>
            <w:r w:rsidRPr="00903EF3">
              <w:rPr>
                <w:b/>
                <w:i/>
                <w:sz w:val="28"/>
                <w:szCs w:val="28"/>
              </w:rPr>
              <w:t>опросов</w:t>
            </w:r>
            <w:r w:rsidRPr="00903EF3">
              <w:rPr>
                <w:b/>
                <w:i/>
                <w:sz w:val="28"/>
                <w:szCs w:val="28"/>
              </w:rPr>
              <w:t xml:space="preserve"> </w:t>
            </w:r>
            <w:r w:rsidRPr="00903EF3">
              <w:rPr>
                <w:b/>
                <w:i/>
                <w:sz w:val="28"/>
                <w:szCs w:val="28"/>
              </w:rPr>
              <w:t>и</w:t>
            </w:r>
            <w:r w:rsidRPr="00903EF3">
              <w:rPr>
                <w:b/>
                <w:i/>
                <w:sz w:val="28"/>
                <w:szCs w:val="28"/>
              </w:rPr>
              <w:t xml:space="preserve"> </w:t>
            </w:r>
            <w:r w:rsidRPr="00903EF3">
              <w:rPr>
                <w:b/>
                <w:i/>
                <w:sz w:val="28"/>
                <w:szCs w:val="28"/>
              </w:rPr>
              <w:t>аналитические</w:t>
            </w:r>
            <w:r w:rsidRPr="00903EF3">
              <w:rPr>
                <w:b/>
                <w:i/>
                <w:sz w:val="28"/>
                <w:szCs w:val="28"/>
              </w:rPr>
              <w:t xml:space="preserve"> </w:t>
            </w:r>
            <w:r w:rsidRPr="00903EF3">
              <w:rPr>
                <w:b/>
                <w:i/>
                <w:sz w:val="28"/>
                <w:szCs w:val="28"/>
              </w:rPr>
              <w:t>справки</w:t>
            </w:r>
            <w:r w:rsidRPr="00903EF3">
              <w:rPr>
                <w:b/>
                <w:i/>
                <w:sz w:val="28"/>
                <w:szCs w:val="28"/>
              </w:rPr>
              <w:t xml:space="preserve"> </w:t>
            </w:r>
            <w:r w:rsidRPr="00903EF3">
              <w:rPr>
                <w:b/>
                <w:i/>
                <w:sz w:val="28"/>
                <w:szCs w:val="28"/>
              </w:rPr>
              <w:t>с</w:t>
            </w:r>
            <w:r w:rsidRPr="00903EF3">
              <w:rPr>
                <w:b/>
                <w:i/>
                <w:sz w:val="28"/>
                <w:szCs w:val="28"/>
              </w:rPr>
              <w:t xml:space="preserve"> </w:t>
            </w:r>
            <w:r w:rsidRPr="00903EF3">
              <w:rPr>
                <w:b/>
                <w:i/>
                <w:sz w:val="28"/>
                <w:szCs w:val="28"/>
              </w:rPr>
              <w:t>детализацией</w:t>
            </w:r>
            <w:r w:rsidRPr="00903EF3">
              <w:rPr>
                <w:b/>
                <w:i/>
                <w:sz w:val="28"/>
                <w:szCs w:val="28"/>
              </w:rPr>
              <w:t xml:space="preserve"> </w:t>
            </w:r>
            <w:r w:rsidRPr="00903EF3">
              <w:rPr>
                <w:b/>
                <w:i/>
                <w:sz w:val="28"/>
                <w:szCs w:val="28"/>
              </w:rPr>
              <w:t>результатов</w:t>
            </w:r>
            <w:r w:rsidRPr="00903EF3">
              <w:rPr>
                <w:b/>
                <w:i/>
                <w:sz w:val="28"/>
                <w:szCs w:val="28"/>
              </w:rPr>
              <w:t xml:space="preserve"> </w:t>
            </w:r>
            <w:r w:rsidRPr="00903EF3">
              <w:rPr>
                <w:b/>
                <w:i/>
                <w:sz w:val="28"/>
                <w:szCs w:val="28"/>
              </w:rPr>
              <w:t>мониторинга</w:t>
            </w:r>
            <w:r w:rsidRPr="00903EF3">
              <w:rPr>
                <w:b/>
                <w:i/>
                <w:sz w:val="28"/>
                <w:szCs w:val="28"/>
              </w:rPr>
              <w:t xml:space="preserve"> </w:t>
            </w:r>
            <w:r w:rsidRPr="00903EF3">
              <w:rPr>
                <w:b/>
                <w:i/>
                <w:sz w:val="28"/>
                <w:szCs w:val="28"/>
              </w:rPr>
              <w:t>и</w:t>
            </w:r>
            <w:r w:rsidRPr="00903EF3">
              <w:rPr>
                <w:b/>
                <w:i/>
                <w:sz w:val="28"/>
                <w:szCs w:val="28"/>
              </w:rPr>
              <w:t xml:space="preserve"> </w:t>
            </w:r>
            <w:r w:rsidRPr="00903EF3">
              <w:rPr>
                <w:b/>
                <w:i/>
                <w:sz w:val="28"/>
                <w:szCs w:val="28"/>
              </w:rPr>
              <w:t>динамикой</w:t>
            </w:r>
            <w:r w:rsidRPr="00903EF3">
              <w:rPr>
                <w:b/>
                <w:i/>
                <w:sz w:val="28"/>
                <w:szCs w:val="28"/>
              </w:rPr>
              <w:t xml:space="preserve"> </w:t>
            </w:r>
            <w:r w:rsidRPr="00903EF3">
              <w:rPr>
                <w:b/>
                <w:i/>
                <w:sz w:val="28"/>
                <w:szCs w:val="28"/>
              </w:rPr>
              <w:t>показ</w:t>
            </w:r>
            <w:r w:rsidRPr="00903EF3">
              <w:rPr>
                <w:b/>
                <w:i/>
                <w:sz w:val="28"/>
                <w:szCs w:val="28"/>
              </w:rPr>
              <w:t>а</w:t>
            </w:r>
            <w:r w:rsidRPr="00903EF3">
              <w:rPr>
                <w:b/>
                <w:i/>
                <w:sz w:val="28"/>
                <w:szCs w:val="28"/>
              </w:rPr>
              <w:t>телей</w:t>
            </w:r>
            <w:r w:rsidRPr="00903EF3">
              <w:rPr>
                <w:b/>
                <w:i/>
                <w:sz w:val="28"/>
                <w:szCs w:val="28"/>
              </w:rPr>
              <w:t xml:space="preserve">  </w:t>
            </w:r>
            <w:r w:rsidRPr="00903EF3">
              <w:rPr>
                <w:b/>
                <w:i/>
                <w:sz w:val="28"/>
                <w:szCs w:val="28"/>
              </w:rPr>
              <w:t>за</w:t>
            </w:r>
            <w:r w:rsidRPr="00903EF3"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b/>
                <w:i/>
                <w:sz w:val="28"/>
                <w:szCs w:val="28"/>
              </w:rPr>
              <w:t>2</w:t>
            </w:r>
            <w:r w:rsidRPr="00903EF3">
              <w:rPr>
                <w:b/>
                <w:i/>
                <w:sz w:val="28"/>
                <w:szCs w:val="28"/>
              </w:rPr>
              <w:t xml:space="preserve"> </w:t>
            </w:r>
            <w:r w:rsidRPr="00903EF3">
              <w:rPr>
                <w:b/>
                <w:i/>
                <w:sz w:val="28"/>
                <w:szCs w:val="28"/>
              </w:rPr>
              <w:t>года</w:t>
            </w:r>
            <w:r w:rsidRPr="00903EF3">
              <w:rPr>
                <w:b/>
                <w:i/>
                <w:sz w:val="28"/>
                <w:szCs w:val="28"/>
              </w:rPr>
              <w:t xml:space="preserve">) </w:t>
            </w:r>
            <w:r w:rsidRPr="00903EF3">
              <w:rPr>
                <w:b/>
                <w:i/>
                <w:sz w:val="28"/>
                <w:szCs w:val="28"/>
              </w:rPr>
              <w:t>направлены</w:t>
            </w:r>
            <w:r w:rsidRPr="00903EF3">
              <w:rPr>
                <w:b/>
                <w:i/>
                <w:sz w:val="28"/>
                <w:szCs w:val="28"/>
              </w:rPr>
              <w:t xml:space="preserve"> </w:t>
            </w:r>
            <w:r w:rsidRPr="00CC2B78">
              <w:rPr>
                <w:b/>
                <w:i/>
                <w:color w:val="auto"/>
                <w:sz w:val="28"/>
                <w:szCs w:val="28"/>
              </w:rPr>
              <w:t>в</w:t>
            </w:r>
            <w:r w:rsidRPr="00CC2B78">
              <w:rPr>
                <w:b/>
                <w:i/>
                <w:color w:val="auto"/>
                <w:sz w:val="28"/>
                <w:szCs w:val="28"/>
              </w:rPr>
              <w:t xml:space="preserve"> </w:t>
            </w:r>
            <w:r w:rsidRPr="00CC2B78">
              <w:rPr>
                <w:b/>
                <w:i/>
                <w:color w:val="auto"/>
                <w:sz w:val="28"/>
                <w:szCs w:val="28"/>
              </w:rPr>
              <w:t>министерство</w:t>
            </w:r>
            <w:r w:rsidRPr="00CC2B78">
              <w:rPr>
                <w:b/>
                <w:i/>
                <w:color w:val="auto"/>
                <w:sz w:val="28"/>
                <w:szCs w:val="28"/>
              </w:rPr>
              <w:t xml:space="preserve"> </w:t>
            </w:r>
            <w:r w:rsidRPr="00CC2B78">
              <w:rPr>
                <w:b/>
                <w:i/>
                <w:color w:val="auto"/>
                <w:sz w:val="28"/>
                <w:szCs w:val="28"/>
              </w:rPr>
              <w:t>экономического</w:t>
            </w:r>
            <w:r w:rsidRPr="00CC2B78">
              <w:rPr>
                <w:b/>
                <w:i/>
                <w:color w:val="auto"/>
                <w:sz w:val="28"/>
                <w:szCs w:val="28"/>
              </w:rPr>
              <w:t xml:space="preserve"> </w:t>
            </w:r>
            <w:r w:rsidRPr="00CC2B78">
              <w:rPr>
                <w:b/>
                <w:i/>
                <w:color w:val="auto"/>
                <w:sz w:val="28"/>
                <w:szCs w:val="28"/>
              </w:rPr>
              <w:t>развития</w:t>
            </w:r>
            <w:r w:rsidRPr="00CC2B78">
              <w:rPr>
                <w:b/>
                <w:i/>
                <w:color w:val="auto"/>
                <w:sz w:val="28"/>
                <w:szCs w:val="28"/>
              </w:rPr>
              <w:t xml:space="preserve"> </w:t>
            </w:r>
            <w:r w:rsidRPr="00CC2B78">
              <w:rPr>
                <w:b/>
                <w:i/>
                <w:color w:val="auto"/>
                <w:sz w:val="28"/>
                <w:szCs w:val="28"/>
              </w:rPr>
              <w:t>СК</w:t>
            </w:r>
            <w:r w:rsidRPr="00CC2B78">
              <w:rPr>
                <w:b/>
                <w:i/>
                <w:color w:val="auto"/>
                <w:sz w:val="28"/>
                <w:szCs w:val="28"/>
              </w:rPr>
              <w:t xml:space="preserve"> - </w:t>
            </w:r>
            <w:r w:rsidRPr="00CC2B78">
              <w:rPr>
                <w:b/>
                <w:i/>
                <w:color w:val="auto"/>
                <w:sz w:val="28"/>
                <w:szCs w:val="28"/>
              </w:rPr>
              <w:t>№</w:t>
            </w:r>
            <w:r w:rsidRPr="00CC2B78">
              <w:rPr>
                <w:b/>
                <w:i/>
                <w:color w:val="auto"/>
                <w:sz w:val="28"/>
                <w:szCs w:val="28"/>
              </w:rPr>
              <w:t xml:space="preserve"> </w:t>
            </w:r>
            <w:r w:rsidR="00CC2B78" w:rsidRPr="00CC2B78">
              <w:rPr>
                <w:b/>
                <w:i/>
                <w:color w:val="auto"/>
                <w:sz w:val="28"/>
                <w:szCs w:val="28"/>
              </w:rPr>
              <w:t xml:space="preserve">8952 </w:t>
            </w:r>
            <w:r w:rsidRPr="00CC2B78">
              <w:rPr>
                <w:rFonts w:ascii="Times New Roman" w:cs="Times New Roman"/>
                <w:b/>
                <w:i/>
                <w:color w:val="auto"/>
                <w:sz w:val="28"/>
                <w:szCs w:val="28"/>
              </w:rPr>
              <w:t xml:space="preserve"> от </w:t>
            </w:r>
            <w:r w:rsidR="00CC2B78" w:rsidRPr="00CC2B78">
              <w:rPr>
                <w:rFonts w:ascii="Times New Roman" w:cs="Times New Roman"/>
                <w:b/>
                <w:i/>
                <w:color w:val="auto"/>
                <w:sz w:val="28"/>
                <w:szCs w:val="28"/>
              </w:rPr>
              <w:t>29</w:t>
            </w:r>
            <w:r w:rsidRPr="00CC2B78">
              <w:rPr>
                <w:rFonts w:ascii="Times New Roman" w:cs="Times New Roman"/>
                <w:b/>
                <w:i/>
                <w:color w:val="auto"/>
                <w:sz w:val="28"/>
                <w:szCs w:val="28"/>
              </w:rPr>
              <w:t>.12.202</w:t>
            </w:r>
            <w:r w:rsidR="00CC2B78" w:rsidRPr="00CC2B78">
              <w:rPr>
                <w:rFonts w:ascii="Times New Roman" w:cs="Times New Roman"/>
                <w:b/>
                <w:i/>
                <w:color w:val="auto"/>
                <w:sz w:val="28"/>
                <w:szCs w:val="28"/>
              </w:rPr>
              <w:t>1</w:t>
            </w:r>
            <w:r w:rsidRPr="00CC2B78">
              <w:rPr>
                <w:rFonts w:ascii="Times New Roman" w:cs="Times New Roman"/>
                <w:b/>
                <w:i/>
                <w:color w:val="auto"/>
                <w:sz w:val="28"/>
                <w:szCs w:val="28"/>
              </w:rPr>
              <w:t xml:space="preserve"> г.</w:t>
            </w:r>
          </w:p>
          <w:p w:rsidR="004B590C" w:rsidRPr="00903EF3" w:rsidRDefault="004B590C" w:rsidP="004B590C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b/>
                <w:i/>
                <w:sz w:val="28"/>
                <w:szCs w:val="28"/>
              </w:rPr>
            </w:pPr>
          </w:p>
          <w:p w:rsidR="004B590C" w:rsidRPr="00903EF3" w:rsidRDefault="004B590C" w:rsidP="004B590C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jc w:val="both"/>
              <w:rPr>
                <w:b/>
                <w:i/>
                <w:sz w:val="28"/>
                <w:szCs w:val="28"/>
              </w:rPr>
            </w:pPr>
            <w:r w:rsidRPr="00903EF3">
              <w:rPr>
                <w:b/>
                <w:i/>
                <w:sz w:val="28"/>
                <w:szCs w:val="28"/>
              </w:rPr>
              <w:t>ссылка на сайт, где размещены результаты мон</w:t>
            </w:r>
            <w:r w:rsidRPr="00903EF3">
              <w:rPr>
                <w:b/>
                <w:i/>
                <w:sz w:val="28"/>
                <w:szCs w:val="28"/>
              </w:rPr>
              <w:t>и</w:t>
            </w:r>
            <w:r w:rsidRPr="00903EF3">
              <w:rPr>
                <w:b/>
                <w:i/>
                <w:sz w:val="28"/>
                <w:szCs w:val="28"/>
              </w:rPr>
              <w:t>торинга и аналитическая справка:</w:t>
            </w:r>
            <w:r w:rsidR="003C1AA0">
              <w:rPr>
                <w:b/>
                <w:i/>
                <w:sz w:val="28"/>
                <w:szCs w:val="28"/>
              </w:rPr>
              <w:t xml:space="preserve"> </w:t>
            </w:r>
            <w:hyperlink r:id="rId19" w:history="1">
              <w:r w:rsidR="003C1AA0" w:rsidRPr="00D82AB4">
                <w:rPr>
                  <w:rStyle w:val="a3"/>
                  <w:b/>
                  <w:i/>
                  <w:sz w:val="28"/>
                  <w:szCs w:val="28"/>
                </w:rPr>
                <w:t>http://сгоск.рф/information/economy/vnedrenie-standarta-razvitiya-konkurentsii/itogi-oprosov-subektov-predprinimatelskoy-deyatelnosti-i-potrebiteley-tovarov-rabot-i-uslug-o-sostoya/</w:t>
              </w:r>
            </w:hyperlink>
            <w:r w:rsidR="003C1AA0">
              <w:rPr>
                <w:b/>
                <w:i/>
                <w:sz w:val="28"/>
                <w:szCs w:val="28"/>
              </w:rPr>
              <w:t xml:space="preserve"> </w:t>
            </w:r>
          </w:p>
          <w:p w:rsidR="004B590C" w:rsidRPr="00D05EA2" w:rsidRDefault="004B590C" w:rsidP="00943CB3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</w:p>
        </w:tc>
      </w:tr>
      <w:tr w:rsidR="001B5DA7" w:rsidRPr="005E1657" w:rsidTr="000031A9">
        <w:trPr>
          <w:trHeight w:val="480"/>
        </w:trPr>
        <w:tc>
          <w:tcPr>
            <w:tcW w:w="905" w:type="dxa"/>
          </w:tcPr>
          <w:p w:rsidR="001B5DA7" w:rsidRPr="005E1657" w:rsidRDefault="001B5DA7" w:rsidP="000031A9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5068" w:type="dxa"/>
          </w:tcPr>
          <w:p w:rsidR="001B5DA7" w:rsidRPr="001B5DA7" w:rsidRDefault="001B5DA7" w:rsidP="001B5DA7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 w:rsidRPr="001B5DA7">
              <w:rPr>
                <w:sz w:val="28"/>
                <w:szCs w:val="28"/>
              </w:rPr>
              <w:t>Доля субъектов предпринимательской деятельности, осуществляющих де</w:t>
            </w:r>
            <w:r w:rsidRPr="001B5DA7">
              <w:rPr>
                <w:sz w:val="28"/>
                <w:szCs w:val="28"/>
              </w:rPr>
              <w:t>я</w:t>
            </w:r>
            <w:r w:rsidRPr="001B5DA7">
              <w:rPr>
                <w:sz w:val="28"/>
                <w:szCs w:val="28"/>
              </w:rPr>
              <w:t>тельность на территории муниципал</w:t>
            </w:r>
            <w:r w:rsidRPr="001B5DA7">
              <w:rPr>
                <w:sz w:val="28"/>
                <w:szCs w:val="28"/>
              </w:rPr>
              <w:t>ь</w:t>
            </w:r>
            <w:r w:rsidRPr="001B5DA7">
              <w:rPr>
                <w:sz w:val="28"/>
                <w:szCs w:val="28"/>
              </w:rPr>
              <w:t>ного образования, принявших участие в опросе при проведении мониторинга, в общем количестве субъектов предпр</w:t>
            </w:r>
            <w:r w:rsidRPr="001B5DA7">
              <w:rPr>
                <w:sz w:val="28"/>
                <w:szCs w:val="28"/>
              </w:rPr>
              <w:t>и</w:t>
            </w:r>
            <w:r w:rsidRPr="001B5DA7">
              <w:rPr>
                <w:sz w:val="28"/>
                <w:szCs w:val="28"/>
              </w:rPr>
              <w:t>нимательской деятельности, осущест</w:t>
            </w:r>
            <w:r w:rsidRPr="001B5DA7">
              <w:rPr>
                <w:sz w:val="28"/>
                <w:szCs w:val="28"/>
              </w:rPr>
              <w:t>в</w:t>
            </w:r>
            <w:r w:rsidRPr="001B5DA7">
              <w:rPr>
                <w:sz w:val="28"/>
                <w:szCs w:val="28"/>
              </w:rPr>
              <w:t>ляющих деятельность на территории муниципального образования</w:t>
            </w:r>
          </w:p>
        </w:tc>
        <w:tc>
          <w:tcPr>
            <w:tcW w:w="1810" w:type="dxa"/>
          </w:tcPr>
          <w:p w:rsidR="001B5DA7" w:rsidRDefault="007B1FB3" w:rsidP="000031A9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448" w:type="dxa"/>
          </w:tcPr>
          <w:p w:rsidR="001B5DA7" w:rsidRPr="00CC2B78" w:rsidRDefault="003C1AA0" w:rsidP="000031A9">
            <w:pPr>
              <w:pStyle w:val="21"/>
              <w:tabs>
                <w:tab w:val="left" w:pos="1054"/>
              </w:tabs>
              <w:spacing w:line="240" w:lineRule="exact"/>
              <w:rPr>
                <w:b/>
                <w:i/>
                <w:sz w:val="28"/>
                <w:szCs w:val="28"/>
              </w:rPr>
            </w:pPr>
            <w:r w:rsidRPr="00CC2B78">
              <w:rPr>
                <w:b/>
                <w:i/>
                <w:sz w:val="28"/>
                <w:szCs w:val="28"/>
              </w:rPr>
              <w:t>1,54</w:t>
            </w:r>
          </w:p>
        </w:tc>
        <w:tc>
          <w:tcPr>
            <w:tcW w:w="687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1629" w:rsidRDefault="00E61B06" w:rsidP="00E61B06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 w:rsidRPr="00E61B06">
              <w:rPr>
                <w:sz w:val="28"/>
                <w:szCs w:val="28"/>
              </w:rPr>
              <w:t>при заполнении указывается</w:t>
            </w:r>
            <w:r w:rsidR="00D11629">
              <w:rPr>
                <w:sz w:val="28"/>
                <w:szCs w:val="28"/>
              </w:rPr>
              <w:t>:</w:t>
            </w:r>
            <w:r w:rsidRPr="00E61B06">
              <w:rPr>
                <w:sz w:val="28"/>
                <w:szCs w:val="28"/>
              </w:rPr>
              <w:t xml:space="preserve"> </w:t>
            </w:r>
          </w:p>
          <w:p w:rsidR="00D11629" w:rsidRDefault="00D11629" w:rsidP="00D11629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 w:rsidRPr="00D11629">
              <w:rPr>
                <w:sz w:val="28"/>
                <w:szCs w:val="28"/>
              </w:rPr>
              <w:t>количеств</w:t>
            </w:r>
            <w:r>
              <w:rPr>
                <w:sz w:val="28"/>
                <w:szCs w:val="28"/>
              </w:rPr>
              <w:t>о</w:t>
            </w:r>
            <w:r w:rsidRPr="00D11629">
              <w:rPr>
                <w:sz w:val="28"/>
                <w:szCs w:val="28"/>
              </w:rPr>
              <w:t xml:space="preserve"> субъектов предпринимательской деятел</w:t>
            </w:r>
            <w:r w:rsidRPr="00D11629">
              <w:rPr>
                <w:sz w:val="28"/>
                <w:szCs w:val="28"/>
              </w:rPr>
              <w:t>ь</w:t>
            </w:r>
            <w:r w:rsidRPr="00D11629">
              <w:rPr>
                <w:sz w:val="28"/>
                <w:szCs w:val="28"/>
              </w:rPr>
              <w:t>ности, осуществляющих деятельность на территории муниципального образования</w:t>
            </w:r>
            <w:r>
              <w:rPr>
                <w:sz w:val="28"/>
                <w:szCs w:val="28"/>
              </w:rPr>
              <w:t>;</w:t>
            </w:r>
          </w:p>
          <w:p w:rsidR="00D11629" w:rsidRDefault="00D11629" w:rsidP="00D11629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 w:rsidRPr="00D11629">
              <w:rPr>
                <w:sz w:val="28"/>
                <w:szCs w:val="28"/>
              </w:rPr>
              <w:t>количество</w:t>
            </w:r>
            <w:r>
              <w:rPr>
                <w:sz w:val="28"/>
                <w:szCs w:val="28"/>
              </w:rPr>
              <w:t xml:space="preserve"> опрошенных</w:t>
            </w:r>
            <w:r w:rsidRPr="00D11629">
              <w:rPr>
                <w:sz w:val="28"/>
                <w:szCs w:val="28"/>
              </w:rPr>
              <w:t xml:space="preserve"> субъектов предпринимател</w:t>
            </w:r>
            <w:r w:rsidRPr="00D11629">
              <w:rPr>
                <w:sz w:val="28"/>
                <w:szCs w:val="28"/>
              </w:rPr>
              <w:t>ь</w:t>
            </w:r>
            <w:r w:rsidRPr="00D11629">
              <w:rPr>
                <w:sz w:val="28"/>
                <w:szCs w:val="28"/>
              </w:rPr>
              <w:t>ской деятельности</w:t>
            </w:r>
            <w:r>
              <w:rPr>
                <w:sz w:val="28"/>
                <w:szCs w:val="28"/>
              </w:rPr>
              <w:t>;</w:t>
            </w:r>
          </w:p>
          <w:p w:rsidR="00E61B06" w:rsidRPr="00E61B06" w:rsidRDefault="009660B4" w:rsidP="00E61B06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отношение</w:t>
            </w:r>
            <w:r w:rsidR="00E61B06" w:rsidRPr="00E61B06">
              <w:rPr>
                <w:sz w:val="28"/>
                <w:szCs w:val="28"/>
              </w:rPr>
              <w:t xml:space="preserve"> опрошенных субъектов предпринимател</w:t>
            </w:r>
            <w:r w:rsidR="00E61B06" w:rsidRPr="00E61B06">
              <w:rPr>
                <w:sz w:val="28"/>
                <w:szCs w:val="28"/>
              </w:rPr>
              <w:t>ь</w:t>
            </w:r>
            <w:r w:rsidR="00E61B06" w:rsidRPr="00E61B06">
              <w:rPr>
                <w:sz w:val="28"/>
                <w:szCs w:val="28"/>
              </w:rPr>
              <w:t xml:space="preserve">ской деятельности </w:t>
            </w:r>
            <w:r>
              <w:rPr>
                <w:sz w:val="28"/>
                <w:szCs w:val="28"/>
              </w:rPr>
              <w:t>к</w:t>
            </w:r>
            <w:r w:rsidR="00E61B06" w:rsidRPr="00E61B06">
              <w:rPr>
                <w:sz w:val="28"/>
                <w:szCs w:val="28"/>
              </w:rPr>
              <w:t xml:space="preserve"> общем</w:t>
            </w:r>
            <w:r>
              <w:rPr>
                <w:sz w:val="28"/>
                <w:szCs w:val="28"/>
              </w:rPr>
              <w:t>у</w:t>
            </w:r>
            <w:r w:rsidR="00E61B06" w:rsidRPr="00E61B06">
              <w:rPr>
                <w:sz w:val="28"/>
                <w:szCs w:val="28"/>
              </w:rPr>
              <w:t xml:space="preserve"> числ</w:t>
            </w:r>
            <w:r w:rsidR="00D11629">
              <w:rPr>
                <w:sz w:val="28"/>
                <w:szCs w:val="28"/>
              </w:rPr>
              <w:t>у</w:t>
            </w:r>
            <w:r w:rsidR="00E61B06" w:rsidRPr="00E61B06">
              <w:rPr>
                <w:sz w:val="28"/>
                <w:szCs w:val="28"/>
              </w:rPr>
              <w:t xml:space="preserve"> субъектов предпр</w:t>
            </w:r>
            <w:r w:rsidR="00E61B06" w:rsidRPr="00E61B06">
              <w:rPr>
                <w:sz w:val="28"/>
                <w:szCs w:val="28"/>
              </w:rPr>
              <w:t>и</w:t>
            </w:r>
            <w:r w:rsidR="00E61B06" w:rsidRPr="00E61B06">
              <w:rPr>
                <w:sz w:val="28"/>
                <w:szCs w:val="28"/>
              </w:rPr>
              <w:t>нимательской деятельности муниципального образов</w:t>
            </w:r>
            <w:r w:rsidR="00E61B06" w:rsidRPr="00E61B06">
              <w:rPr>
                <w:sz w:val="28"/>
                <w:szCs w:val="28"/>
              </w:rPr>
              <w:t>а</w:t>
            </w:r>
            <w:r w:rsidR="00E61B06" w:rsidRPr="00E61B06">
              <w:rPr>
                <w:sz w:val="28"/>
                <w:szCs w:val="28"/>
              </w:rPr>
              <w:t>ния</w:t>
            </w:r>
          </w:p>
          <w:p w:rsidR="003C1AA0" w:rsidRPr="00903EF3" w:rsidRDefault="003C1AA0" w:rsidP="003C1AA0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b/>
                <w:i/>
                <w:sz w:val="28"/>
                <w:szCs w:val="28"/>
              </w:rPr>
            </w:pPr>
            <w:r w:rsidRPr="00903EF3">
              <w:rPr>
                <w:b/>
                <w:i/>
                <w:sz w:val="28"/>
                <w:szCs w:val="28"/>
              </w:rPr>
              <w:t>Количество субъектов предпринимательской де</w:t>
            </w:r>
            <w:r w:rsidRPr="00903EF3">
              <w:rPr>
                <w:b/>
                <w:i/>
                <w:sz w:val="28"/>
                <w:szCs w:val="28"/>
              </w:rPr>
              <w:t>я</w:t>
            </w:r>
            <w:r w:rsidRPr="00903EF3">
              <w:rPr>
                <w:b/>
                <w:i/>
                <w:sz w:val="28"/>
                <w:szCs w:val="28"/>
              </w:rPr>
              <w:t>тельности, осуществляющих деятельность на территории Советского городского округа Ставр</w:t>
            </w:r>
            <w:r w:rsidRPr="00903EF3">
              <w:rPr>
                <w:b/>
                <w:i/>
                <w:sz w:val="28"/>
                <w:szCs w:val="28"/>
              </w:rPr>
              <w:t>о</w:t>
            </w:r>
            <w:r w:rsidRPr="00903EF3">
              <w:rPr>
                <w:b/>
                <w:i/>
                <w:sz w:val="28"/>
                <w:szCs w:val="28"/>
              </w:rPr>
              <w:t>польского края - 1</w:t>
            </w:r>
            <w:r>
              <w:rPr>
                <w:b/>
                <w:i/>
                <w:sz w:val="28"/>
                <w:szCs w:val="28"/>
              </w:rPr>
              <w:t>496</w:t>
            </w:r>
            <w:r w:rsidRPr="00903EF3">
              <w:rPr>
                <w:b/>
                <w:i/>
                <w:sz w:val="28"/>
                <w:szCs w:val="28"/>
              </w:rPr>
              <w:t>;</w:t>
            </w:r>
          </w:p>
          <w:p w:rsidR="003C1AA0" w:rsidRPr="00903EF3" w:rsidRDefault="003C1AA0" w:rsidP="003C1AA0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b/>
                <w:i/>
                <w:sz w:val="28"/>
                <w:szCs w:val="28"/>
              </w:rPr>
            </w:pPr>
          </w:p>
          <w:p w:rsidR="003C1AA0" w:rsidRPr="00903EF3" w:rsidRDefault="003C1AA0" w:rsidP="003C1AA0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b/>
                <w:i/>
                <w:sz w:val="28"/>
                <w:szCs w:val="28"/>
              </w:rPr>
            </w:pPr>
            <w:r w:rsidRPr="00903EF3">
              <w:rPr>
                <w:b/>
                <w:i/>
                <w:sz w:val="28"/>
                <w:szCs w:val="28"/>
              </w:rPr>
              <w:t>Количество опрошенных субъектов предприним</w:t>
            </w:r>
            <w:r w:rsidRPr="00903EF3">
              <w:rPr>
                <w:b/>
                <w:i/>
                <w:sz w:val="28"/>
                <w:szCs w:val="28"/>
              </w:rPr>
              <w:t>а</w:t>
            </w:r>
            <w:r w:rsidRPr="00903EF3">
              <w:rPr>
                <w:b/>
                <w:i/>
                <w:sz w:val="28"/>
                <w:szCs w:val="28"/>
              </w:rPr>
              <w:t xml:space="preserve">тельской деятельности - </w:t>
            </w:r>
            <w:r>
              <w:rPr>
                <w:b/>
                <w:i/>
                <w:sz w:val="28"/>
                <w:szCs w:val="28"/>
              </w:rPr>
              <w:t>23</w:t>
            </w:r>
            <w:r w:rsidRPr="00903EF3">
              <w:rPr>
                <w:b/>
                <w:i/>
                <w:sz w:val="28"/>
                <w:szCs w:val="28"/>
              </w:rPr>
              <w:t>;</w:t>
            </w:r>
          </w:p>
          <w:p w:rsidR="003C1AA0" w:rsidRPr="00903EF3" w:rsidRDefault="003C1AA0" w:rsidP="003C1AA0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b/>
                <w:i/>
                <w:sz w:val="28"/>
                <w:szCs w:val="28"/>
              </w:rPr>
            </w:pPr>
          </w:p>
          <w:p w:rsidR="003C1AA0" w:rsidRPr="00903EF3" w:rsidRDefault="003C1AA0" w:rsidP="003C1AA0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b/>
                <w:i/>
                <w:sz w:val="28"/>
                <w:szCs w:val="28"/>
              </w:rPr>
            </w:pPr>
            <w:r w:rsidRPr="00903EF3">
              <w:rPr>
                <w:b/>
                <w:i/>
                <w:sz w:val="28"/>
                <w:szCs w:val="28"/>
              </w:rPr>
              <w:t>Отношение опрошенных субъектов предприним</w:t>
            </w:r>
            <w:r w:rsidRPr="00903EF3">
              <w:rPr>
                <w:b/>
                <w:i/>
                <w:sz w:val="28"/>
                <w:szCs w:val="28"/>
              </w:rPr>
              <w:t>а</w:t>
            </w:r>
            <w:r w:rsidRPr="00903EF3">
              <w:rPr>
                <w:b/>
                <w:i/>
                <w:sz w:val="28"/>
                <w:szCs w:val="28"/>
              </w:rPr>
              <w:t>тельской деятельности к общему числу субъектов предпринимательской деятельности муниципал</w:t>
            </w:r>
            <w:r w:rsidRPr="00903EF3">
              <w:rPr>
                <w:b/>
                <w:i/>
                <w:sz w:val="28"/>
                <w:szCs w:val="28"/>
              </w:rPr>
              <w:t>ь</w:t>
            </w:r>
            <w:r w:rsidRPr="00903EF3">
              <w:rPr>
                <w:b/>
                <w:i/>
                <w:sz w:val="28"/>
                <w:szCs w:val="28"/>
              </w:rPr>
              <w:lastRenderedPageBreak/>
              <w:t>ного образования:</w:t>
            </w:r>
          </w:p>
          <w:p w:rsidR="003C1AA0" w:rsidRPr="00903EF3" w:rsidRDefault="003C1AA0" w:rsidP="003C1AA0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b/>
                <w:i/>
                <w:sz w:val="28"/>
                <w:szCs w:val="28"/>
              </w:rPr>
            </w:pPr>
          </w:p>
          <w:p w:rsidR="003C1AA0" w:rsidRPr="00903EF3" w:rsidRDefault="003C1AA0" w:rsidP="003C1AA0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b/>
                <w:i/>
                <w:sz w:val="28"/>
                <w:szCs w:val="28"/>
              </w:rPr>
            </w:pPr>
            <w:r w:rsidRPr="00903EF3">
              <w:rPr>
                <w:b/>
                <w:i/>
                <w:sz w:val="28"/>
                <w:szCs w:val="28"/>
              </w:rPr>
              <w:t>2</w:t>
            </w:r>
            <w:r w:rsidR="00345E0E">
              <w:rPr>
                <w:b/>
                <w:i/>
                <w:sz w:val="28"/>
                <w:szCs w:val="28"/>
              </w:rPr>
              <w:t>3</w:t>
            </w:r>
            <w:r w:rsidRPr="00903EF3">
              <w:rPr>
                <w:b/>
                <w:i/>
                <w:sz w:val="28"/>
                <w:szCs w:val="28"/>
              </w:rPr>
              <w:t>/1</w:t>
            </w:r>
            <w:r w:rsidR="00345E0E">
              <w:rPr>
                <w:b/>
                <w:i/>
                <w:sz w:val="28"/>
                <w:szCs w:val="28"/>
              </w:rPr>
              <w:t>496</w:t>
            </w:r>
            <w:r w:rsidRPr="00903EF3">
              <w:rPr>
                <w:b/>
                <w:i/>
                <w:sz w:val="28"/>
                <w:szCs w:val="28"/>
              </w:rPr>
              <w:t>*100 =1,</w:t>
            </w:r>
            <w:r w:rsidR="00345E0E">
              <w:rPr>
                <w:b/>
                <w:i/>
                <w:sz w:val="28"/>
                <w:szCs w:val="28"/>
              </w:rPr>
              <w:t>54</w:t>
            </w:r>
            <w:r w:rsidRPr="00903EF3">
              <w:rPr>
                <w:b/>
                <w:i/>
                <w:sz w:val="28"/>
                <w:szCs w:val="28"/>
              </w:rPr>
              <w:t xml:space="preserve"> %</w:t>
            </w:r>
          </w:p>
          <w:p w:rsidR="003C1AA0" w:rsidRPr="00903EF3" w:rsidRDefault="003C1AA0" w:rsidP="003C1AA0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b/>
                <w:i/>
                <w:sz w:val="28"/>
                <w:szCs w:val="28"/>
              </w:rPr>
            </w:pPr>
          </w:p>
          <w:p w:rsidR="003C1AA0" w:rsidRPr="00903EF3" w:rsidRDefault="003C1AA0" w:rsidP="003C1AA0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jc w:val="both"/>
              <w:rPr>
                <w:b/>
                <w:i/>
                <w:sz w:val="28"/>
                <w:szCs w:val="28"/>
              </w:rPr>
            </w:pPr>
            <w:r w:rsidRPr="00903EF3">
              <w:rPr>
                <w:b/>
                <w:i/>
                <w:sz w:val="28"/>
                <w:szCs w:val="28"/>
              </w:rPr>
              <w:t>ссылка на сайт, где размещены результаты мон</w:t>
            </w:r>
            <w:r w:rsidRPr="00903EF3">
              <w:rPr>
                <w:b/>
                <w:i/>
                <w:sz w:val="28"/>
                <w:szCs w:val="28"/>
              </w:rPr>
              <w:t>и</w:t>
            </w:r>
            <w:r w:rsidRPr="00903EF3">
              <w:rPr>
                <w:b/>
                <w:i/>
                <w:sz w:val="28"/>
                <w:szCs w:val="28"/>
              </w:rPr>
              <w:t>торинга и аналитическая справка:</w:t>
            </w:r>
          </w:p>
          <w:p w:rsidR="00345E0E" w:rsidRPr="00903EF3" w:rsidRDefault="00A250D8" w:rsidP="00345E0E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jc w:val="both"/>
              <w:rPr>
                <w:b/>
                <w:i/>
                <w:sz w:val="28"/>
                <w:szCs w:val="28"/>
              </w:rPr>
            </w:pPr>
            <w:hyperlink r:id="rId20" w:history="1">
              <w:r w:rsidR="00345E0E" w:rsidRPr="00D82AB4">
                <w:rPr>
                  <w:rStyle w:val="a3"/>
                  <w:b/>
                  <w:i/>
                  <w:sz w:val="28"/>
                  <w:szCs w:val="28"/>
                </w:rPr>
                <w:t>http://сгоск.рф/information/economy/vnedrenie-standarta-razvitiya-konkurentsii/itogi-oprosov-subektov-predprinimatelskoy-deyatelnosti-i-potrebiteley-tovarov-rabot-i-uslug-o-sostoya/</w:t>
              </w:r>
            </w:hyperlink>
            <w:r w:rsidR="00345E0E">
              <w:rPr>
                <w:b/>
                <w:i/>
                <w:sz w:val="28"/>
                <w:szCs w:val="28"/>
              </w:rPr>
              <w:t xml:space="preserve"> </w:t>
            </w:r>
          </w:p>
          <w:p w:rsidR="001B5DA7" w:rsidRPr="00D05EA2" w:rsidRDefault="001B5DA7" w:rsidP="00D05EA2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</w:p>
        </w:tc>
      </w:tr>
      <w:tr w:rsidR="001B5DA7" w:rsidRPr="005E1657" w:rsidTr="000031A9">
        <w:trPr>
          <w:trHeight w:val="480"/>
        </w:trPr>
        <w:tc>
          <w:tcPr>
            <w:tcW w:w="905" w:type="dxa"/>
          </w:tcPr>
          <w:p w:rsidR="001B5DA7" w:rsidRPr="005E1657" w:rsidRDefault="001B5DA7" w:rsidP="000031A9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5068" w:type="dxa"/>
          </w:tcPr>
          <w:p w:rsidR="001B5DA7" w:rsidRPr="001B5DA7" w:rsidRDefault="001B5DA7" w:rsidP="001B5DA7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 w:rsidRPr="001B5DA7">
              <w:rPr>
                <w:sz w:val="28"/>
                <w:szCs w:val="28"/>
              </w:rPr>
              <w:t>Доля субъектов предпринимательской деятельности, осуществляющих де</w:t>
            </w:r>
            <w:r w:rsidRPr="001B5DA7">
              <w:rPr>
                <w:sz w:val="28"/>
                <w:szCs w:val="28"/>
              </w:rPr>
              <w:t>я</w:t>
            </w:r>
            <w:r w:rsidRPr="001B5DA7">
              <w:rPr>
                <w:sz w:val="28"/>
                <w:szCs w:val="28"/>
              </w:rPr>
              <w:t>тельность на территории муниципал</w:t>
            </w:r>
            <w:r w:rsidRPr="001B5DA7">
              <w:rPr>
                <w:sz w:val="28"/>
                <w:szCs w:val="28"/>
              </w:rPr>
              <w:t>ь</w:t>
            </w:r>
            <w:r w:rsidRPr="001B5DA7">
              <w:rPr>
                <w:sz w:val="28"/>
                <w:szCs w:val="28"/>
              </w:rPr>
              <w:t>ного образования, удовлетворенных с</w:t>
            </w:r>
            <w:r w:rsidRPr="001B5DA7">
              <w:rPr>
                <w:sz w:val="28"/>
                <w:szCs w:val="28"/>
              </w:rPr>
              <w:t>о</w:t>
            </w:r>
            <w:r w:rsidRPr="001B5DA7">
              <w:rPr>
                <w:sz w:val="28"/>
                <w:szCs w:val="28"/>
              </w:rPr>
              <w:t>стоянием и развитием конкуренции на товарных рынках в муниципальном о</w:t>
            </w:r>
            <w:r w:rsidRPr="001B5DA7">
              <w:rPr>
                <w:sz w:val="28"/>
                <w:szCs w:val="28"/>
              </w:rPr>
              <w:t>б</w:t>
            </w:r>
            <w:r w:rsidRPr="001B5DA7">
              <w:rPr>
                <w:sz w:val="28"/>
                <w:szCs w:val="28"/>
              </w:rPr>
              <w:t>разовании, в общем количестве субъе</w:t>
            </w:r>
            <w:r w:rsidRPr="001B5DA7">
              <w:rPr>
                <w:sz w:val="28"/>
                <w:szCs w:val="28"/>
              </w:rPr>
              <w:t>к</w:t>
            </w:r>
            <w:r w:rsidRPr="001B5DA7">
              <w:rPr>
                <w:sz w:val="28"/>
                <w:szCs w:val="28"/>
              </w:rPr>
              <w:t>тов предпринимательской деятельности, осуществляющих деятельность на те</w:t>
            </w:r>
            <w:r w:rsidRPr="001B5DA7">
              <w:rPr>
                <w:sz w:val="28"/>
                <w:szCs w:val="28"/>
              </w:rPr>
              <w:t>р</w:t>
            </w:r>
            <w:r w:rsidRPr="001B5DA7">
              <w:rPr>
                <w:sz w:val="28"/>
                <w:szCs w:val="28"/>
              </w:rPr>
              <w:t>ритории муниципального образования, принявших участие в опросе при пров</w:t>
            </w:r>
            <w:r w:rsidRPr="001B5DA7">
              <w:rPr>
                <w:sz w:val="28"/>
                <w:szCs w:val="28"/>
              </w:rPr>
              <w:t>е</w:t>
            </w:r>
            <w:r w:rsidRPr="001B5DA7">
              <w:rPr>
                <w:sz w:val="28"/>
                <w:szCs w:val="28"/>
              </w:rPr>
              <w:t>дении мониторинга</w:t>
            </w:r>
          </w:p>
        </w:tc>
        <w:tc>
          <w:tcPr>
            <w:tcW w:w="1810" w:type="dxa"/>
          </w:tcPr>
          <w:p w:rsidR="001B5DA7" w:rsidRDefault="007B1FB3" w:rsidP="000031A9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448" w:type="dxa"/>
          </w:tcPr>
          <w:p w:rsidR="001B5DA7" w:rsidRPr="00CC2B78" w:rsidRDefault="00345E0E" w:rsidP="000031A9">
            <w:pPr>
              <w:pStyle w:val="21"/>
              <w:tabs>
                <w:tab w:val="left" w:pos="1054"/>
              </w:tabs>
              <w:spacing w:line="240" w:lineRule="exact"/>
              <w:rPr>
                <w:b/>
                <w:i/>
                <w:sz w:val="28"/>
                <w:szCs w:val="28"/>
              </w:rPr>
            </w:pPr>
            <w:r w:rsidRPr="00CC2B78">
              <w:rPr>
                <w:b/>
                <w:i/>
                <w:sz w:val="28"/>
                <w:szCs w:val="28"/>
              </w:rPr>
              <w:t>82,6</w:t>
            </w:r>
          </w:p>
        </w:tc>
        <w:tc>
          <w:tcPr>
            <w:tcW w:w="687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B5DA7" w:rsidRDefault="008A2D6C" w:rsidP="0063125D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 w:rsidRPr="008A2D6C">
              <w:rPr>
                <w:sz w:val="28"/>
                <w:szCs w:val="28"/>
              </w:rPr>
              <w:t xml:space="preserve">при заполнении указывается </w:t>
            </w:r>
            <w:r w:rsidR="006C1137">
              <w:rPr>
                <w:sz w:val="28"/>
                <w:szCs w:val="28"/>
              </w:rPr>
              <w:t>отношение</w:t>
            </w:r>
            <w:r w:rsidRPr="008A2D6C">
              <w:rPr>
                <w:sz w:val="28"/>
                <w:szCs w:val="28"/>
              </w:rPr>
              <w:t xml:space="preserve"> опрошенных субъектов предпринимательской деятельности, удовл</w:t>
            </w:r>
            <w:r w:rsidRPr="008A2D6C">
              <w:rPr>
                <w:sz w:val="28"/>
                <w:szCs w:val="28"/>
              </w:rPr>
              <w:t>е</w:t>
            </w:r>
            <w:r w:rsidRPr="008A2D6C">
              <w:rPr>
                <w:sz w:val="28"/>
                <w:szCs w:val="28"/>
              </w:rPr>
              <w:t xml:space="preserve">творенных состоянием и развитием конкурентной среды </w:t>
            </w:r>
            <w:r w:rsidR="006C1137">
              <w:rPr>
                <w:sz w:val="28"/>
                <w:szCs w:val="28"/>
              </w:rPr>
              <w:t>к</w:t>
            </w:r>
            <w:r w:rsidR="006C1137" w:rsidRPr="006C1137">
              <w:rPr>
                <w:sz w:val="28"/>
                <w:szCs w:val="28"/>
              </w:rPr>
              <w:t xml:space="preserve"> общем</w:t>
            </w:r>
            <w:r w:rsidR="006C1137">
              <w:rPr>
                <w:sz w:val="28"/>
                <w:szCs w:val="28"/>
              </w:rPr>
              <w:t>у</w:t>
            </w:r>
            <w:r w:rsidR="006C1137" w:rsidRPr="006C1137">
              <w:rPr>
                <w:sz w:val="28"/>
                <w:szCs w:val="28"/>
              </w:rPr>
              <w:t xml:space="preserve"> количеств</w:t>
            </w:r>
            <w:r w:rsidR="006C1137">
              <w:rPr>
                <w:sz w:val="28"/>
                <w:szCs w:val="28"/>
              </w:rPr>
              <w:t>у</w:t>
            </w:r>
            <w:r w:rsidR="006C1137" w:rsidRPr="006C1137">
              <w:rPr>
                <w:sz w:val="28"/>
                <w:szCs w:val="28"/>
              </w:rPr>
              <w:t xml:space="preserve"> субъектов предпринимательской деятельности, осуществляющих деятельность на те</w:t>
            </w:r>
            <w:r w:rsidR="006C1137" w:rsidRPr="006C1137">
              <w:rPr>
                <w:sz w:val="28"/>
                <w:szCs w:val="28"/>
              </w:rPr>
              <w:t>р</w:t>
            </w:r>
            <w:r w:rsidR="006C1137" w:rsidRPr="006C1137">
              <w:rPr>
                <w:sz w:val="28"/>
                <w:szCs w:val="28"/>
              </w:rPr>
              <w:t>ритории муниципального образования, принявших участие в опросе при проведении мониторинга</w:t>
            </w:r>
          </w:p>
          <w:p w:rsidR="00345E0E" w:rsidRDefault="00345E0E" w:rsidP="00345E0E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b/>
                <w:i/>
                <w:sz w:val="28"/>
                <w:szCs w:val="28"/>
              </w:rPr>
            </w:pPr>
          </w:p>
          <w:p w:rsidR="00345E0E" w:rsidRPr="00903EF3" w:rsidRDefault="00345E0E" w:rsidP="00345E0E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b/>
                <w:i/>
                <w:sz w:val="28"/>
                <w:szCs w:val="28"/>
              </w:rPr>
            </w:pPr>
            <w:r w:rsidRPr="00903EF3">
              <w:rPr>
                <w:b/>
                <w:i/>
                <w:sz w:val="28"/>
                <w:szCs w:val="28"/>
              </w:rPr>
              <w:t>Количество субъектов предпринимательской де</w:t>
            </w:r>
            <w:r w:rsidRPr="00903EF3">
              <w:rPr>
                <w:b/>
                <w:i/>
                <w:sz w:val="28"/>
                <w:szCs w:val="28"/>
              </w:rPr>
              <w:t>я</w:t>
            </w:r>
            <w:r w:rsidRPr="00903EF3">
              <w:rPr>
                <w:b/>
                <w:i/>
                <w:sz w:val="28"/>
                <w:szCs w:val="28"/>
              </w:rPr>
              <w:t>тельности, осуществляющих деятельность на территории Советского городского округа Ставр</w:t>
            </w:r>
            <w:r w:rsidRPr="00903EF3">
              <w:rPr>
                <w:b/>
                <w:i/>
                <w:sz w:val="28"/>
                <w:szCs w:val="28"/>
              </w:rPr>
              <w:t>о</w:t>
            </w:r>
            <w:r w:rsidRPr="00903EF3">
              <w:rPr>
                <w:b/>
                <w:i/>
                <w:sz w:val="28"/>
                <w:szCs w:val="28"/>
              </w:rPr>
              <w:t>польского края, принявших участие в опросе – 2</w:t>
            </w:r>
            <w:r>
              <w:rPr>
                <w:b/>
                <w:i/>
                <w:sz w:val="28"/>
                <w:szCs w:val="28"/>
              </w:rPr>
              <w:t>3</w:t>
            </w:r>
            <w:r w:rsidRPr="00903EF3">
              <w:rPr>
                <w:b/>
                <w:i/>
                <w:sz w:val="28"/>
                <w:szCs w:val="28"/>
              </w:rPr>
              <w:t>;</w:t>
            </w:r>
          </w:p>
          <w:p w:rsidR="00345E0E" w:rsidRPr="00903EF3" w:rsidRDefault="00345E0E" w:rsidP="00345E0E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b/>
                <w:i/>
                <w:sz w:val="28"/>
                <w:szCs w:val="28"/>
              </w:rPr>
            </w:pPr>
          </w:p>
          <w:p w:rsidR="00345E0E" w:rsidRPr="00903EF3" w:rsidRDefault="00345E0E" w:rsidP="00345E0E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b/>
                <w:i/>
                <w:sz w:val="28"/>
                <w:szCs w:val="28"/>
              </w:rPr>
            </w:pPr>
            <w:r w:rsidRPr="00903EF3">
              <w:rPr>
                <w:b/>
                <w:i/>
                <w:sz w:val="28"/>
                <w:szCs w:val="28"/>
              </w:rPr>
              <w:t>Количество субъектов предпринимательской де</w:t>
            </w:r>
            <w:r w:rsidRPr="00903EF3">
              <w:rPr>
                <w:b/>
                <w:i/>
                <w:sz w:val="28"/>
                <w:szCs w:val="28"/>
              </w:rPr>
              <w:t>я</w:t>
            </w:r>
            <w:r w:rsidRPr="00903EF3">
              <w:rPr>
                <w:b/>
                <w:i/>
                <w:sz w:val="28"/>
                <w:szCs w:val="28"/>
              </w:rPr>
              <w:t>тельности, принявших участие в опросе, удовлетв</w:t>
            </w:r>
            <w:r w:rsidRPr="00903EF3">
              <w:rPr>
                <w:b/>
                <w:i/>
                <w:sz w:val="28"/>
                <w:szCs w:val="28"/>
              </w:rPr>
              <w:t>о</w:t>
            </w:r>
            <w:r w:rsidRPr="00903EF3">
              <w:rPr>
                <w:b/>
                <w:i/>
                <w:sz w:val="28"/>
                <w:szCs w:val="28"/>
              </w:rPr>
              <w:t>ренных состоянием и развитием конкурентной среды  –1</w:t>
            </w:r>
            <w:r>
              <w:rPr>
                <w:b/>
                <w:i/>
                <w:sz w:val="28"/>
                <w:szCs w:val="28"/>
              </w:rPr>
              <w:t>9</w:t>
            </w:r>
            <w:r w:rsidRPr="00903EF3">
              <w:rPr>
                <w:b/>
                <w:i/>
                <w:sz w:val="28"/>
                <w:szCs w:val="28"/>
              </w:rPr>
              <w:t>;</w:t>
            </w:r>
          </w:p>
          <w:p w:rsidR="00345E0E" w:rsidRPr="00903EF3" w:rsidRDefault="00345E0E" w:rsidP="00345E0E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b/>
                <w:i/>
                <w:sz w:val="28"/>
                <w:szCs w:val="28"/>
              </w:rPr>
            </w:pPr>
          </w:p>
          <w:p w:rsidR="00345E0E" w:rsidRPr="00903EF3" w:rsidRDefault="00345E0E" w:rsidP="00345E0E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b/>
                <w:i/>
                <w:sz w:val="28"/>
                <w:szCs w:val="28"/>
              </w:rPr>
            </w:pPr>
            <w:r w:rsidRPr="00903EF3">
              <w:rPr>
                <w:b/>
                <w:i/>
                <w:sz w:val="28"/>
                <w:szCs w:val="28"/>
              </w:rPr>
              <w:t>Доля субъектов предпринимательской деятельн</w:t>
            </w:r>
            <w:r w:rsidRPr="00903EF3">
              <w:rPr>
                <w:b/>
                <w:i/>
                <w:sz w:val="28"/>
                <w:szCs w:val="28"/>
              </w:rPr>
              <w:t>о</w:t>
            </w:r>
            <w:r w:rsidRPr="00903EF3">
              <w:rPr>
                <w:b/>
                <w:i/>
                <w:sz w:val="28"/>
                <w:szCs w:val="28"/>
              </w:rPr>
              <w:t>сти, удовлетворенных состоянием и развитием конкуренции, в общем количестве субъектов пре</w:t>
            </w:r>
            <w:r w:rsidRPr="00903EF3">
              <w:rPr>
                <w:b/>
                <w:i/>
                <w:sz w:val="28"/>
                <w:szCs w:val="28"/>
              </w:rPr>
              <w:t>д</w:t>
            </w:r>
            <w:r w:rsidRPr="00903EF3">
              <w:rPr>
                <w:b/>
                <w:i/>
                <w:sz w:val="28"/>
                <w:szCs w:val="28"/>
              </w:rPr>
              <w:t>принимательской деятельности, принявших уч</w:t>
            </w:r>
            <w:r w:rsidRPr="00903EF3">
              <w:rPr>
                <w:b/>
                <w:i/>
                <w:sz w:val="28"/>
                <w:szCs w:val="28"/>
              </w:rPr>
              <w:t>а</w:t>
            </w:r>
            <w:r w:rsidRPr="00903EF3">
              <w:rPr>
                <w:b/>
                <w:i/>
                <w:sz w:val="28"/>
                <w:szCs w:val="28"/>
              </w:rPr>
              <w:t>стие в опросе при проведении мониторинга:</w:t>
            </w:r>
          </w:p>
          <w:p w:rsidR="00345E0E" w:rsidRPr="00903EF3" w:rsidRDefault="00345E0E" w:rsidP="00345E0E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b/>
                <w:i/>
                <w:sz w:val="28"/>
                <w:szCs w:val="28"/>
              </w:rPr>
            </w:pPr>
          </w:p>
          <w:p w:rsidR="00345E0E" w:rsidRPr="00903EF3" w:rsidRDefault="00345E0E" w:rsidP="00345E0E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b/>
                <w:i/>
                <w:sz w:val="28"/>
                <w:szCs w:val="28"/>
              </w:rPr>
            </w:pPr>
            <w:r w:rsidRPr="00903EF3">
              <w:rPr>
                <w:b/>
                <w:i/>
                <w:sz w:val="28"/>
                <w:szCs w:val="28"/>
              </w:rPr>
              <w:t>1</w:t>
            </w:r>
            <w:r>
              <w:rPr>
                <w:b/>
                <w:i/>
                <w:sz w:val="28"/>
                <w:szCs w:val="28"/>
              </w:rPr>
              <w:t>9</w:t>
            </w:r>
            <w:r w:rsidRPr="00903EF3">
              <w:rPr>
                <w:b/>
                <w:i/>
                <w:sz w:val="28"/>
                <w:szCs w:val="28"/>
              </w:rPr>
              <w:t>/2</w:t>
            </w:r>
            <w:r>
              <w:rPr>
                <w:b/>
                <w:i/>
                <w:sz w:val="28"/>
                <w:szCs w:val="28"/>
              </w:rPr>
              <w:t>3</w:t>
            </w:r>
            <w:r w:rsidRPr="00903EF3">
              <w:rPr>
                <w:b/>
                <w:i/>
                <w:sz w:val="28"/>
                <w:szCs w:val="28"/>
              </w:rPr>
              <w:t>*100 =8</w:t>
            </w:r>
            <w:r>
              <w:rPr>
                <w:b/>
                <w:i/>
                <w:sz w:val="28"/>
                <w:szCs w:val="28"/>
              </w:rPr>
              <w:t>2,6</w:t>
            </w:r>
            <w:r w:rsidRPr="00903EF3">
              <w:rPr>
                <w:b/>
                <w:i/>
                <w:sz w:val="28"/>
                <w:szCs w:val="28"/>
              </w:rPr>
              <w:t xml:space="preserve"> %</w:t>
            </w:r>
          </w:p>
          <w:p w:rsidR="00345E0E" w:rsidRPr="00903EF3" w:rsidRDefault="00345E0E" w:rsidP="00345E0E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b/>
                <w:i/>
                <w:sz w:val="28"/>
                <w:szCs w:val="28"/>
              </w:rPr>
            </w:pPr>
          </w:p>
          <w:p w:rsidR="00345E0E" w:rsidRDefault="00345E0E" w:rsidP="00345E0E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jc w:val="both"/>
              <w:rPr>
                <w:b/>
                <w:i/>
                <w:sz w:val="28"/>
                <w:szCs w:val="28"/>
              </w:rPr>
            </w:pPr>
            <w:r w:rsidRPr="00903EF3">
              <w:rPr>
                <w:b/>
                <w:i/>
                <w:sz w:val="28"/>
                <w:szCs w:val="28"/>
              </w:rPr>
              <w:t>ссылка на сайт, где размещены результаты мон</w:t>
            </w:r>
            <w:r w:rsidRPr="00903EF3">
              <w:rPr>
                <w:b/>
                <w:i/>
                <w:sz w:val="28"/>
                <w:szCs w:val="28"/>
              </w:rPr>
              <w:t>и</w:t>
            </w:r>
            <w:r w:rsidRPr="00903EF3">
              <w:rPr>
                <w:b/>
                <w:i/>
                <w:sz w:val="28"/>
                <w:szCs w:val="28"/>
              </w:rPr>
              <w:t>торинга и аналитическая справка:</w:t>
            </w:r>
          </w:p>
          <w:p w:rsidR="00345E0E" w:rsidRPr="00903EF3" w:rsidRDefault="00A250D8" w:rsidP="00345E0E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jc w:val="both"/>
              <w:rPr>
                <w:b/>
                <w:i/>
                <w:sz w:val="28"/>
                <w:szCs w:val="28"/>
              </w:rPr>
            </w:pPr>
            <w:hyperlink r:id="rId21" w:history="1">
              <w:r w:rsidR="00345E0E" w:rsidRPr="00D82AB4">
                <w:rPr>
                  <w:rStyle w:val="a3"/>
                  <w:b/>
                  <w:i/>
                  <w:sz w:val="28"/>
                  <w:szCs w:val="28"/>
                </w:rPr>
                <w:t>http://сгоск.рф/information/economy/vnedrenie-standarta-razvitiya-konkurentsii/itogi-oprosov-subektov-predprinimatelskoy-deyatelnosti-i-potrebiteley-tovarov-rabot-i-uslug-o-sostoya/</w:t>
              </w:r>
            </w:hyperlink>
            <w:r w:rsidR="00345E0E">
              <w:rPr>
                <w:b/>
                <w:i/>
                <w:sz w:val="28"/>
                <w:szCs w:val="28"/>
              </w:rPr>
              <w:t xml:space="preserve"> </w:t>
            </w:r>
          </w:p>
          <w:p w:rsidR="00345E0E" w:rsidRPr="00D05EA2" w:rsidRDefault="00345E0E" w:rsidP="0063125D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</w:p>
        </w:tc>
      </w:tr>
      <w:tr w:rsidR="001B5DA7" w:rsidRPr="005E1657" w:rsidTr="000031A9">
        <w:trPr>
          <w:trHeight w:val="480"/>
        </w:trPr>
        <w:tc>
          <w:tcPr>
            <w:tcW w:w="905" w:type="dxa"/>
          </w:tcPr>
          <w:p w:rsidR="001B5DA7" w:rsidRPr="005E1657" w:rsidRDefault="001B5DA7" w:rsidP="000031A9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10.</w:t>
            </w:r>
          </w:p>
        </w:tc>
        <w:tc>
          <w:tcPr>
            <w:tcW w:w="5068" w:type="dxa"/>
          </w:tcPr>
          <w:p w:rsidR="001B5DA7" w:rsidRPr="001B5DA7" w:rsidRDefault="001B5DA7" w:rsidP="001B5DA7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 w:rsidRPr="001B5DA7">
              <w:rPr>
                <w:sz w:val="28"/>
                <w:szCs w:val="28"/>
              </w:rPr>
              <w:t>Доля потребителей, принявших участие в опросе при проведении мониторинга, в общей численности населения муниц</w:t>
            </w:r>
            <w:r w:rsidRPr="001B5DA7">
              <w:rPr>
                <w:sz w:val="28"/>
                <w:szCs w:val="28"/>
              </w:rPr>
              <w:t>и</w:t>
            </w:r>
            <w:r w:rsidRPr="001B5DA7">
              <w:rPr>
                <w:sz w:val="28"/>
                <w:szCs w:val="28"/>
              </w:rPr>
              <w:t>пального образования</w:t>
            </w:r>
          </w:p>
        </w:tc>
        <w:tc>
          <w:tcPr>
            <w:tcW w:w="1810" w:type="dxa"/>
          </w:tcPr>
          <w:p w:rsidR="001B5DA7" w:rsidRDefault="007B1FB3" w:rsidP="000031A9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448" w:type="dxa"/>
          </w:tcPr>
          <w:p w:rsidR="001B5DA7" w:rsidRPr="00CC2B78" w:rsidRDefault="00345E0E" w:rsidP="000031A9">
            <w:pPr>
              <w:pStyle w:val="21"/>
              <w:tabs>
                <w:tab w:val="left" w:pos="1054"/>
              </w:tabs>
              <w:spacing w:line="240" w:lineRule="exact"/>
              <w:rPr>
                <w:b/>
                <w:i/>
                <w:sz w:val="28"/>
                <w:szCs w:val="28"/>
              </w:rPr>
            </w:pPr>
            <w:r w:rsidRPr="00CC2B78">
              <w:rPr>
                <w:b/>
                <w:i/>
                <w:sz w:val="28"/>
                <w:szCs w:val="28"/>
              </w:rPr>
              <w:t>0,143</w:t>
            </w:r>
          </w:p>
        </w:tc>
        <w:tc>
          <w:tcPr>
            <w:tcW w:w="687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E1956" w:rsidRDefault="00A2443C" w:rsidP="00A2443C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 w:rsidRPr="00A2443C">
              <w:rPr>
                <w:sz w:val="28"/>
                <w:szCs w:val="28"/>
              </w:rPr>
              <w:t>при заполнении указывается</w:t>
            </w:r>
            <w:r w:rsidR="00FE1956">
              <w:rPr>
                <w:sz w:val="28"/>
                <w:szCs w:val="28"/>
              </w:rPr>
              <w:t>:</w:t>
            </w:r>
          </w:p>
          <w:p w:rsidR="00FE1956" w:rsidRDefault="00FE1956" w:rsidP="00A2443C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 муниципального образования;</w:t>
            </w:r>
          </w:p>
          <w:p w:rsidR="00FE1956" w:rsidRDefault="00FE1956" w:rsidP="00A2443C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  <w:r w:rsidRPr="00FE1956">
              <w:rPr>
                <w:sz w:val="28"/>
                <w:szCs w:val="28"/>
              </w:rPr>
              <w:t>опрошенных потребителей товаров, работ и услуг</w:t>
            </w:r>
            <w:r>
              <w:rPr>
                <w:sz w:val="28"/>
                <w:szCs w:val="28"/>
              </w:rPr>
              <w:t>;</w:t>
            </w:r>
          </w:p>
          <w:p w:rsidR="00A2443C" w:rsidRDefault="006C1137" w:rsidP="00A2443C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отношение</w:t>
            </w:r>
            <w:r w:rsidR="00FE1956">
              <w:rPr>
                <w:sz w:val="28"/>
                <w:szCs w:val="28"/>
              </w:rPr>
              <w:t xml:space="preserve"> количества</w:t>
            </w:r>
            <w:r w:rsidR="00A2443C" w:rsidRPr="00A2443C">
              <w:rPr>
                <w:sz w:val="28"/>
                <w:szCs w:val="28"/>
              </w:rPr>
              <w:t xml:space="preserve"> опрошенных потребителей т</w:t>
            </w:r>
            <w:r w:rsidR="00A2443C" w:rsidRPr="00A2443C">
              <w:rPr>
                <w:sz w:val="28"/>
                <w:szCs w:val="28"/>
              </w:rPr>
              <w:t>о</w:t>
            </w:r>
            <w:r w:rsidR="00A2443C" w:rsidRPr="00A2443C">
              <w:rPr>
                <w:sz w:val="28"/>
                <w:szCs w:val="28"/>
              </w:rPr>
              <w:t xml:space="preserve">варов, работ и услуг </w:t>
            </w:r>
            <w:r>
              <w:rPr>
                <w:sz w:val="28"/>
                <w:szCs w:val="28"/>
              </w:rPr>
              <w:t>к</w:t>
            </w:r>
            <w:r w:rsidR="00A2443C" w:rsidRPr="00A2443C">
              <w:rPr>
                <w:sz w:val="28"/>
                <w:szCs w:val="28"/>
              </w:rPr>
              <w:t xml:space="preserve"> общей численности населения муниципального образования</w:t>
            </w:r>
          </w:p>
          <w:p w:rsidR="00345E0E" w:rsidRPr="00A2443C" w:rsidRDefault="00345E0E" w:rsidP="00A2443C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</w:p>
          <w:p w:rsidR="00345E0E" w:rsidRPr="00903EF3" w:rsidRDefault="00345E0E" w:rsidP="00345E0E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b/>
                <w:i/>
                <w:sz w:val="28"/>
                <w:szCs w:val="28"/>
              </w:rPr>
            </w:pPr>
            <w:r w:rsidRPr="00903EF3">
              <w:rPr>
                <w:b/>
                <w:i/>
                <w:sz w:val="28"/>
                <w:szCs w:val="28"/>
              </w:rPr>
              <w:t>Численность населения Советского городского округа Ставропольского края – 5</w:t>
            </w:r>
            <w:r>
              <w:rPr>
                <w:b/>
                <w:i/>
                <w:sz w:val="28"/>
                <w:szCs w:val="28"/>
              </w:rPr>
              <w:t>8,8</w:t>
            </w:r>
            <w:r w:rsidRPr="00903EF3">
              <w:rPr>
                <w:b/>
                <w:i/>
                <w:sz w:val="28"/>
                <w:szCs w:val="28"/>
              </w:rPr>
              <w:t xml:space="preserve"> тыс. чел.</w:t>
            </w:r>
            <w:r>
              <w:rPr>
                <w:b/>
                <w:i/>
                <w:sz w:val="28"/>
                <w:szCs w:val="28"/>
              </w:rPr>
              <w:t xml:space="preserve"> (среднегод</w:t>
            </w:r>
            <w:r>
              <w:rPr>
                <w:b/>
                <w:i/>
                <w:sz w:val="28"/>
                <w:szCs w:val="28"/>
              </w:rPr>
              <w:t>о</w:t>
            </w:r>
            <w:r>
              <w:rPr>
                <w:b/>
                <w:i/>
                <w:sz w:val="28"/>
                <w:szCs w:val="28"/>
              </w:rPr>
              <w:t>вая)</w:t>
            </w:r>
            <w:r w:rsidRPr="00903EF3">
              <w:rPr>
                <w:b/>
                <w:i/>
                <w:sz w:val="28"/>
                <w:szCs w:val="28"/>
              </w:rPr>
              <w:t>;</w:t>
            </w:r>
          </w:p>
          <w:p w:rsidR="00345E0E" w:rsidRPr="00903EF3" w:rsidRDefault="00345E0E" w:rsidP="00345E0E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b/>
                <w:i/>
                <w:sz w:val="28"/>
                <w:szCs w:val="28"/>
              </w:rPr>
            </w:pPr>
          </w:p>
          <w:p w:rsidR="00345E0E" w:rsidRPr="00903EF3" w:rsidRDefault="00345E0E" w:rsidP="00345E0E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b/>
                <w:i/>
                <w:sz w:val="28"/>
                <w:szCs w:val="28"/>
              </w:rPr>
            </w:pPr>
            <w:r w:rsidRPr="00903EF3">
              <w:rPr>
                <w:b/>
                <w:i/>
                <w:sz w:val="28"/>
                <w:szCs w:val="28"/>
              </w:rPr>
              <w:t xml:space="preserve">Количество опрошенных потребителей товаров, работ и услуг – </w:t>
            </w:r>
            <w:r>
              <w:rPr>
                <w:b/>
                <w:i/>
                <w:sz w:val="28"/>
                <w:szCs w:val="28"/>
              </w:rPr>
              <w:t>84</w:t>
            </w:r>
            <w:r w:rsidRPr="00903EF3">
              <w:rPr>
                <w:b/>
                <w:i/>
                <w:sz w:val="28"/>
                <w:szCs w:val="28"/>
              </w:rPr>
              <w:t xml:space="preserve"> чел.;</w:t>
            </w:r>
          </w:p>
          <w:p w:rsidR="00345E0E" w:rsidRPr="00903EF3" w:rsidRDefault="00345E0E" w:rsidP="00345E0E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b/>
                <w:i/>
                <w:sz w:val="28"/>
                <w:szCs w:val="28"/>
              </w:rPr>
            </w:pPr>
          </w:p>
          <w:p w:rsidR="00345E0E" w:rsidRPr="00903EF3" w:rsidRDefault="00345E0E" w:rsidP="00345E0E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b/>
                <w:i/>
                <w:sz w:val="28"/>
                <w:szCs w:val="28"/>
              </w:rPr>
            </w:pPr>
            <w:r w:rsidRPr="00903EF3">
              <w:rPr>
                <w:b/>
                <w:i/>
                <w:sz w:val="28"/>
                <w:szCs w:val="28"/>
              </w:rPr>
              <w:t>Отношение количества опрошенных потребителей товаров, работ и услуг к общей численности нас</w:t>
            </w:r>
            <w:r w:rsidRPr="00903EF3">
              <w:rPr>
                <w:b/>
                <w:i/>
                <w:sz w:val="28"/>
                <w:szCs w:val="28"/>
              </w:rPr>
              <w:t>е</w:t>
            </w:r>
            <w:r w:rsidRPr="00903EF3">
              <w:rPr>
                <w:b/>
                <w:i/>
                <w:sz w:val="28"/>
                <w:szCs w:val="28"/>
              </w:rPr>
              <w:t>ления:</w:t>
            </w:r>
          </w:p>
          <w:p w:rsidR="00345E0E" w:rsidRPr="00903EF3" w:rsidRDefault="00345E0E" w:rsidP="00345E0E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b/>
                <w:i/>
                <w:sz w:val="28"/>
                <w:szCs w:val="28"/>
              </w:rPr>
            </w:pPr>
          </w:p>
          <w:p w:rsidR="00345E0E" w:rsidRPr="00903EF3" w:rsidRDefault="00345E0E" w:rsidP="00345E0E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84</w:t>
            </w:r>
            <w:r w:rsidRPr="00903EF3">
              <w:rPr>
                <w:b/>
                <w:i/>
                <w:sz w:val="28"/>
                <w:szCs w:val="28"/>
              </w:rPr>
              <w:t>/5</w:t>
            </w:r>
            <w:r>
              <w:rPr>
                <w:b/>
                <w:i/>
                <w:sz w:val="28"/>
                <w:szCs w:val="28"/>
              </w:rPr>
              <w:t>8800</w:t>
            </w:r>
            <w:r w:rsidRPr="00903EF3">
              <w:rPr>
                <w:b/>
                <w:i/>
                <w:sz w:val="28"/>
                <w:szCs w:val="28"/>
              </w:rPr>
              <w:t>*100 = 0,1</w:t>
            </w:r>
            <w:r>
              <w:rPr>
                <w:b/>
                <w:i/>
                <w:sz w:val="28"/>
                <w:szCs w:val="28"/>
              </w:rPr>
              <w:t>43</w:t>
            </w:r>
            <w:r w:rsidRPr="00903EF3">
              <w:rPr>
                <w:b/>
                <w:i/>
                <w:sz w:val="28"/>
                <w:szCs w:val="28"/>
              </w:rPr>
              <w:t xml:space="preserve"> %</w:t>
            </w:r>
          </w:p>
          <w:p w:rsidR="00345E0E" w:rsidRPr="00903EF3" w:rsidRDefault="00345E0E" w:rsidP="00345E0E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b/>
                <w:i/>
                <w:sz w:val="28"/>
                <w:szCs w:val="28"/>
              </w:rPr>
            </w:pPr>
          </w:p>
          <w:p w:rsidR="00345E0E" w:rsidRDefault="00345E0E" w:rsidP="00345E0E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jc w:val="both"/>
              <w:rPr>
                <w:b/>
                <w:i/>
                <w:sz w:val="28"/>
                <w:szCs w:val="28"/>
              </w:rPr>
            </w:pPr>
            <w:r w:rsidRPr="00903EF3">
              <w:rPr>
                <w:b/>
                <w:i/>
                <w:sz w:val="28"/>
                <w:szCs w:val="28"/>
              </w:rPr>
              <w:t>ссылка на сайт, где размещены результаты мон</w:t>
            </w:r>
            <w:r w:rsidRPr="00903EF3">
              <w:rPr>
                <w:b/>
                <w:i/>
                <w:sz w:val="28"/>
                <w:szCs w:val="28"/>
              </w:rPr>
              <w:t>и</w:t>
            </w:r>
            <w:r w:rsidRPr="00903EF3">
              <w:rPr>
                <w:b/>
                <w:i/>
                <w:sz w:val="28"/>
                <w:szCs w:val="28"/>
              </w:rPr>
              <w:t>торинга и аналитическая справка:</w:t>
            </w:r>
          </w:p>
          <w:p w:rsidR="00345E0E" w:rsidRPr="00903EF3" w:rsidRDefault="00A250D8" w:rsidP="00345E0E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jc w:val="both"/>
              <w:rPr>
                <w:b/>
                <w:i/>
                <w:sz w:val="28"/>
                <w:szCs w:val="28"/>
              </w:rPr>
            </w:pPr>
            <w:hyperlink r:id="rId22" w:history="1">
              <w:r w:rsidR="00345E0E" w:rsidRPr="00D82AB4">
                <w:rPr>
                  <w:rStyle w:val="a3"/>
                  <w:b/>
                  <w:i/>
                  <w:sz w:val="28"/>
                  <w:szCs w:val="28"/>
                </w:rPr>
                <w:t>http://сгоск.рф/information/economy/vnedrenie-standarta-razvitiya-konkurentsii/itogi-oprosov-subektov-predprinimatelskoy-deyatelnosti-i-potrebiteley-tovarov-rabot-i-uslug-o-sostoya/</w:t>
              </w:r>
            </w:hyperlink>
            <w:r w:rsidR="00345E0E">
              <w:rPr>
                <w:b/>
                <w:i/>
                <w:sz w:val="28"/>
                <w:szCs w:val="28"/>
              </w:rPr>
              <w:t xml:space="preserve"> </w:t>
            </w:r>
          </w:p>
          <w:p w:rsidR="001B5DA7" w:rsidRPr="00D05EA2" w:rsidRDefault="001B5DA7" w:rsidP="00D05EA2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</w:p>
        </w:tc>
      </w:tr>
      <w:tr w:rsidR="001B5DA7" w:rsidRPr="005E1657" w:rsidTr="000031A9">
        <w:trPr>
          <w:trHeight w:val="480"/>
        </w:trPr>
        <w:tc>
          <w:tcPr>
            <w:tcW w:w="905" w:type="dxa"/>
          </w:tcPr>
          <w:p w:rsidR="001B5DA7" w:rsidRPr="005E1657" w:rsidRDefault="001B5DA7" w:rsidP="000031A9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5068" w:type="dxa"/>
          </w:tcPr>
          <w:p w:rsidR="001B5DA7" w:rsidRPr="001B5DA7" w:rsidRDefault="001B5DA7" w:rsidP="001B5DA7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 w:rsidRPr="001B5DA7">
              <w:rPr>
                <w:sz w:val="28"/>
                <w:szCs w:val="28"/>
              </w:rPr>
              <w:t>Доля потребителей на территории м</w:t>
            </w:r>
            <w:r w:rsidRPr="001B5DA7">
              <w:rPr>
                <w:sz w:val="28"/>
                <w:szCs w:val="28"/>
              </w:rPr>
              <w:t>у</w:t>
            </w:r>
            <w:r w:rsidRPr="001B5DA7">
              <w:rPr>
                <w:sz w:val="28"/>
                <w:szCs w:val="28"/>
              </w:rPr>
              <w:t>ниципального образования, удовлетв</w:t>
            </w:r>
            <w:r w:rsidRPr="001B5DA7">
              <w:rPr>
                <w:sz w:val="28"/>
                <w:szCs w:val="28"/>
              </w:rPr>
              <w:t>о</w:t>
            </w:r>
            <w:r w:rsidRPr="001B5DA7">
              <w:rPr>
                <w:sz w:val="28"/>
                <w:szCs w:val="28"/>
              </w:rPr>
              <w:t>ренных состоянием и развитием конк</w:t>
            </w:r>
            <w:r w:rsidRPr="001B5DA7">
              <w:rPr>
                <w:sz w:val="28"/>
                <w:szCs w:val="28"/>
              </w:rPr>
              <w:t>у</w:t>
            </w:r>
            <w:r w:rsidRPr="001B5DA7">
              <w:rPr>
                <w:sz w:val="28"/>
                <w:szCs w:val="28"/>
              </w:rPr>
              <w:t>ренции на товарных рынках в муниц</w:t>
            </w:r>
            <w:r w:rsidRPr="001B5DA7">
              <w:rPr>
                <w:sz w:val="28"/>
                <w:szCs w:val="28"/>
              </w:rPr>
              <w:t>и</w:t>
            </w:r>
            <w:r w:rsidRPr="001B5DA7">
              <w:rPr>
                <w:sz w:val="28"/>
                <w:szCs w:val="28"/>
              </w:rPr>
              <w:t>пальном образовании, в общем колич</w:t>
            </w:r>
            <w:r w:rsidRPr="001B5DA7">
              <w:rPr>
                <w:sz w:val="28"/>
                <w:szCs w:val="28"/>
              </w:rPr>
              <w:t>е</w:t>
            </w:r>
            <w:r w:rsidRPr="001B5DA7">
              <w:rPr>
                <w:sz w:val="28"/>
                <w:szCs w:val="28"/>
              </w:rPr>
              <w:lastRenderedPageBreak/>
              <w:t>стве потребителей, принявших участие в опросе при проведении мониторинга</w:t>
            </w:r>
          </w:p>
        </w:tc>
        <w:tc>
          <w:tcPr>
            <w:tcW w:w="1810" w:type="dxa"/>
          </w:tcPr>
          <w:p w:rsidR="001B5DA7" w:rsidRDefault="007B1FB3" w:rsidP="000031A9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%</w:t>
            </w:r>
          </w:p>
        </w:tc>
        <w:tc>
          <w:tcPr>
            <w:tcW w:w="1448" w:type="dxa"/>
          </w:tcPr>
          <w:p w:rsidR="001B5DA7" w:rsidRPr="00CC2B78" w:rsidRDefault="00AA6EE7" w:rsidP="000031A9">
            <w:pPr>
              <w:pStyle w:val="21"/>
              <w:tabs>
                <w:tab w:val="left" w:pos="1054"/>
              </w:tabs>
              <w:spacing w:line="240" w:lineRule="exact"/>
              <w:rPr>
                <w:b/>
                <w:i/>
                <w:sz w:val="28"/>
                <w:szCs w:val="28"/>
              </w:rPr>
            </w:pPr>
            <w:r w:rsidRPr="00CC2B78">
              <w:rPr>
                <w:b/>
                <w:i/>
                <w:sz w:val="28"/>
                <w:szCs w:val="28"/>
              </w:rPr>
              <w:t>43,1</w:t>
            </w:r>
          </w:p>
        </w:tc>
        <w:tc>
          <w:tcPr>
            <w:tcW w:w="687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B5DA7" w:rsidRDefault="00A2443C" w:rsidP="00F94AC5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 w:rsidRPr="00A2443C">
              <w:rPr>
                <w:sz w:val="28"/>
                <w:szCs w:val="28"/>
              </w:rPr>
              <w:t xml:space="preserve">при заполнении указывается </w:t>
            </w:r>
            <w:r w:rsidR="00F94AC5">
              <w:rPr>
                <w:sz w:val="28"/>
                <w:szCs w:val="28"/>
              </w:rPr>
              <w:t>отношение количества</w:t>
            </w:r>
            <w:r w:rsidRPr="00A2443C">
              <w:rPr>
                <w:sz w:val="28"/>
                <w:szCs w:val="28"/>
              </w:rPr>
              <w:t xml:space="preserve"> опрошенных потребителей товаров, работ и услуг, удовлетворенных состоянием и развитием конкурен</w:t>
            </w:r>
            <w:r w:rsidRPr="00A2443C">
              <w:rPr>
                <w:sz w:val="28"/>
                <w:szCs w:val="28"/>
              </w:rPr>
              <w:t>т</w:t>
            </w:r>
            <w:r w:rsidRPr="00A2443C">
              <w:rPr>
                <w:sz w:val="28"/>
                <w:szCs w:val="28"/>
              </w:rPr>
              <w:t>ной среды муниципального образования</w:t>
            </w:r>
            <w:r w:rsidR="00F94AC5">
              <w:rPr>
                <w:sz w:val="28"/>
                <w:szCs w:val="28"/>
              </w:rPr>
              <w:t xml:space="preserve">, к </w:t>
            </w:r>
            <w:r w:rsidR="00F94AC5" w:rsidRPr="00F94AC5">
              <w:rPr>
                <w:sz w:val="28"/>
                <w:szCs w:val="28"/>
              </w:rPr>
              <w:t>общем</w:t>
            </w:r>
            <w:r w:rsidR="00F94AC5">
              <w:rPr>
                <w:sz w:val="28"/>
                <w:szCs w:val="28"/>
              </w:rPr>
              <w:t>у</w:t>
            </w:r>
            <w:r w:rsidR="00F94AC5" w:rsidRPr="00F94AC5">
              <w:rPr>
                <w:sz w:val="28"/>
                <w:szCs w:val="28"/>
              </w:rPr>
              <w:t xml:space="preserve"> к</w:t>
            </w:r>
            <w:r w:rsidR="00F94AC5" w:rsidRPr="00F94AC5">
              <w:rPr>
                <w:sz w:val="28"/>
                <w:szCs w:val="28"/>
              </w:rPr>
              <w:t>о</w:t>
            </w:r>
            <w:r w:rsidR="00F94AC5" w:rsidRPr="00F94AC5">
              <w:rPr>
                <w:sz w:val="28"/>
                <w:szCs w:val="28"/>
              </w:rPr>
              <w:t>личеств</w:t>
            </w:r>
            <w:r w:rsidR="00F94AC5">
              <w:rPr>
                <w:sz w:val="28"/>
                <w:szCs w:val="28"/>
              </w:rPr>
              <w:t>у</w:t>
            </w:r>
            <w:r w:rsidR="00F94AC5" w:rsidRPr="00F94AC5">
              <w:rPr>
                <w:sz w:val="28"/>
                <w:szCs w:val="28"/>
              </w:rPr>
              <w:t xml:space="preserve"> потребителей, принявших участие в опросе </w:t>
            </w:r>
            <w:r w:rsidR="00F94AC5" w:rsidRPr="00F94AC5">
              <w:rPr>
                <w:sz w:val="28"/>
                <w:szCs w:val="28"/>
              </w:rPr>
              <w:lastRenderedPageBreak/>
              <w:t>при проведении мониторинга</w:t>
            </w:r>
          </w:p>
          <w:p w:rsidR="00E10E0F" w:rsidRPr="00903EF3" w:rsidRDefault="00E10E0F" w:rsidP="00E10E0F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b/>
                <w:i/>
                <w:sz w:val="28"/>
                <w:szCs w:val="28"/>
              </w:rPr>
            </w:pPr>
            <w:r w:rsidRPr="00903EF3">
              <w:rPr>
                <w:b/>
                <w:i/>
                <w:sz w:val="28"/>
                <w:szCs w:val="28"/>
              </w:rPr>
              <w:t xml:space="preserve">Количество опрошенных потребителей товаров, работ и услуг – </w:t>
            </w:r>
            <w:r>
              <w:rPr>
                <w:b/>
                <w:i/>
                <w:sz w:val="28"/>
                <w:szCs w:val="28"/>
              </w:rPr>
              <w:t>84</w:t>
            </w:r>
            <w:r w:rsidRPr="00903EF3">
              <w:rPr>
                <w:b/>
                <w:i/>
                <w:sz w:val="28"/>
                <w:szCs w:val="28"/>
              </w:rPr>
              <w:t xml:space="preserve"> чел.;</w:t>
            </w:r>
          </w:p>
          <w:p w:rsidR="00E10E0F" w:rsidRPr="00903EF3" w:rsidRDefault="00E10E0F" w:rsidP="00E10E0F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b/>
                <w:i/>
                <w:sz w:val="28"/>
                <w:szCs w:val="28"/>
              </w:rPr>
            </w:pPr>
          </w:p>
          <w:p w:rsidR="00E10E0F" w:rsidRPr="00903EF3" w:rsidRDefault="00E10E0F" w:rsidP="00E10E0F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b/>
                <w:i/>
                <w:sz w:val="28"/>
                <w:szCs w:val="28"/>
              </w:rPr>
            </w:pPr>
            <w:r w:rsidRPr="00903EF3">
              <w:rPr>
                <w:b/>
                <w:i/>
                <w:sz w:val="28"/>
                <w:szCs w:val="28"/>
              </w:rPr>
              <w:t>Количество опрошенных потребителей товаров, работ и услуг, удовлетворенных состоянием и ра</w:t>
            </w:r>
            <w:r w:rsidRPr="00903EF3">
              <w:rPr>
                <w:b/>
                <w:i/>
                <w:sz w:val="28"/>
                <w:szCs w:val="28"/>
              </w:rPr>
              <w:t>з</w:t>
            </w:r>
            <w:r w:rsidRPr="00903EF3">
              <w:rPr>
                <w:b/>
                <w:i/>
                <w:sz w:val="28"/>
                <w:szCs w:val="28"/>
              </w:rPr>
              <w:t xml:space="preserve">витием конкурентной среды </w:t>
            </w:r>
            <w:r w:rsidR="00AA6EE7">
              <w:rPr>
                <w:b/>
                <w:i/>
                <w:sz w:val="28"/>
                <w:szCs w:val="28"/>
              </w:rPr>
              <w:t>(качеством услуг, во</w:t>
            </w:r>
            <w:r w:rsidR="00AA6EE7">
              <w:rPr>
                <w:b/>
                <w:i/>
                <w:sz w:val="28"/>
                <w:szCs w:val="28"/>
              </w:rPr>
              <w:t>з</w:t>
            </w:r>
            <w:r w:rsidR="00AA6EE7">
              <w:rPr>
                <w:b/>
                <w:i/>
                <w:sz w:val="28"/>
                <w:szCs w:val="28"/>
              </w:rPr>
              <w:t xml:space="preserve">можностью выбора услуг, уровнем цен на рынках) </w:t>
            </w:r>
            <w:r w:rsidRPr="00903EF3">
              <w:rPr>
                <w:b/>
                <w:i/>
                <w:sz w:val="28"/>
                <w:szCs w:val="28"/>
              </w:rPr>
              <w:t xml:space="preserve"> (среднее значение по 43 рынкам) – </w:t>
            </w:r>
            <w:r w:rsidR="00AA6EE7">
              <w:rPr>
                <w:b/>
                <w:i/>
                <w:sz w:val="28"/>
                <w:szCs w:val="28"/>
              </w:rPr>
              <w:t>36,2</w:t>
            </w:r>
            <w:r w:rsidRPr="00903EF3">
              <w:rPr>
                <w:b/>
                <w:i/>
                <w:sz w:val="28"/>
                <w:szCs w:val="28"/>
              </w:rPr>
              <w:t xml:space="preserve"> чел.;</w:t>
            </w:r>
          </w:p>
          <w:p w:rsidR="00E10E0F" w:rsidRPr="00903EF3" w:rsidRDefault="00E10E0F" w:rsidP="00E10E0F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b/>
                <w:i/>
                <w:sz w:val="28"/>
                <w:szCs w:val="28"/>
              </w:rPr>
            </w:pPr>
          </w:p>
          <w:p w:rsidR="00E10E0F" w:rsidRPr="00903EF3" w:rsidRDefault="00E10E0F" w:rsidP="00E10E0F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b/>
                <w:i/>
                <w:sz w:val="28"/>
                <w:szCs w:val="28"/>
              </w:rPr>
            </w:pPr>
            <w:r w:rsidRPr="00903EF3">
              <w:rPr>
                <w:b/>
                <w:i/>
                <w:sz w:val="28"/>
                <w:szCs w:val="28"/>
              </w:rPr>
              <w:t>Доля потребителей, удовлетворенных состоянием и развитием конкуренции:</w:t>
            </w:r>
          </w:p>
          <w:p w:rsidR="00E10E0F" w:rsidRPr="00903EF3" w:rsidRDefault="00E10E0F" w:rsidP="00E10E0F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b/>
                <w:i/>
                <w:sz w:val="28"/>
                <w:szCs w:val="28"/>
              </w:rPr>
            </w:pPr>
          </w:p>
          <w:p w:rsidR="00E10E0F" w:rsidRPr="00903EF3" w:rsidRDefault="00AA6EE7" w:rsidP="00E10E0F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36,2</w:t>
            </w:r>
            <w:r w:rsidR="00E10E0F" w:rsidRPr="00903EF3">
              <w:rPr>
                <w:b/>
                <w:i/>
                <w:sz w:val="28"/>
                <w:szCs w:val="28"/>
              </w:rPr>
              <w:t>/</w:t>
            </w:r>
            <w:r>
              <w:rPr>
                <w:b/>
                <w:i/>
                <w:sz w:val="28"/>
                <w:szCs w:val="28"/>
              </w:rPr>
              <w:t>84</w:t>
            </w:r>
            <w:r w:rsidR="00E10E0F" w:rsidRPr="00903EF3">
              <w:rPr>
                <w:b/>
                <w:i/>
                <w:sz w:val="28"/>
                <w:szCs w:val="28"/>
              </w:rPr>
              <w:t>*100 =</w:t>
            </w:r>
            <w:r>
              <w:rPr>
                <w:b/>
                <w:i/>
                <w:sz w:val="28"/>
                <w:szCs w:val="28"/>
              </w:rPr>
              <w:t>43,1</w:t>
            </w:r>
            <w:r w:rsidR="00E10E0F" w:rsidRPr="00903EF3">
              <w:rPr>
                <w:b/>
                <w:i/>
                <w:sz w:val="28"/>
                <w:szCs w:val="28"/>
              </w:rPr>
              <w:t xml:space="preserve"> %</w:t>
            </w:r>
          </w:p>
          <w:p w:rsidR="00E10E0F" w:rsidRPr="00903EF3" w:rsidRDefault="00E10E0F" w:rsidP="00E10E0F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b/>
                <w:i/>
                <w:sz w:val="28"/>
                <w:szCs w:val="28"/>
              </w:rPr>
            </w:pPr>
          </w:p>
          <w:p w:rsidR="00E10E0F" w:rsidRPr="00903EF3" w:rsidRDefault="00E10E0F" w:rsidP="00E10E0F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jc w:val="both"/>
              <w:rPr>
                <w:b/>
                <w:i/>
                <w:sz w:val="28"/>
                <w:szCs w:val="28"/>
              </w:rPr>
            </w:pPr>
            <w:r w:rsidRPr="00903EF3">
              <w:rPr>
                <w:b/>
                <w:i/>
                <w:sz w:val="28"/>
                <w:szCs w:val="28"/>
              </w:rPr>
              <w:t>ссылка на сайт, где размещены результаты мон</w:t>
            </w:r>
            <w:r w:rsidRPr="00903EF3">
              <w:rPr>
                <w:b/>
                <w:i/>
                <w:sz w:val="28"/>
                <w:szCs w:val="28"/>
              </w:rPr>
              <w:t>и</w:t>
            </w:r>
            <w:r w:rsidRPr="00903EF3">
              <w:rPr>
                <w:b/>
                <w:i/>
                <w:sz w:val="28"/>
                <w:szCs w:val="28"/>
              </w:rPr>
              <w:t>торинга и аналитическая справка:</w:t>
            </w:r>
          </w:p>
          <w:p w:rsidR="00345E0E" w:rsidRPr="00D05EA2" w:rsidRDefault="00A250D8" w:rsidP="00E10E0F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hyperlink r:id="rId23" w:history="1">
              <w:r w:rsidR="00E10E0F" w:rsidRPr="00903EF3">
                <w:rPr>
                  <w:rStyle w:val="a3"/>
                  <w:b/>
                  <w:i/>
                  <w:sz w:val="28"/>
                  <w:szCs w:val="28"/>
                </w:rPr>
                <w:t>http://сгоск.рф/information/economy/vnedrenie-standarta-razvitiya-konkurentsii/itogi-oprosov-subektov-predprinimatelskoy-deyatelnosti-i-potrebiteley-tovarov-rabot-i-uslug-o-sostoya/</w:t>
              </w:r>
            </w:hyperlink>
          </w:p>
        </w:tc>
      </w:tr>
      <w:tr w:rsidR="001B5DA7" w:rsidRPr="005E1657" w:rsidTr="000031A9">
        <w:trPr>
          <w:trHeight w:val="480"/>
        </w:trPr>
        <w:tc>
          <w:tcPr>
            <w:tcW w:w="905" w:type="dxa"/>
          </w:tcPr>
          <w:p w:rsidR="001B5DA7" w:rsidRPr="005E1657" w:rsidRDefault="001B5DA7" w:rsidP="000031A9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12.</w:t>
            </w:r>
          </w:p>
        </w:tc>
        <w:tc>
          <w:tcPr>
            <w:tcW w:w="5068" w:type="dxa"/>
          </w:tcPr>
          <w:p w:rsidR="001B5DA7" w:rsidRPr="001B5DA7" w:rsidRDefault="001B5DA7" w:rsidP="001B5DA7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 w:rsidRPr="001B5DA7">
              <w:rPr>
                <w:sz w:val="28"/>
                <w:szCs w:val="28"/>
              </w:rPr>
              <w:t>Проведение мониторинга деятельности хозяйствующих субъектов, доля участия муниципального образования в которых составляет 50% и более и размещение актуального реестра таких хозяйству</w:t>
            </w:r>
            <w:r w:rsidRPr="001B5DA7">
              <w:rPr>
                <w:sz w:val="28"/>
                <w:szCs w:val="28"/>
              </w:rPr>
              <w:t>ю</w:t>
            </w:r>
            <w:r w:rsidRPr="001B5DA7">
              <w:rPr>
                <w:sz w:val="28"/>
                <w:szCs w:val="28"/>
              </w:rPr>
              <w:t>щих субъектов на официальном сайте органа местного самоуправления края в отчетном периоде</w:t>
            </w:r>
          </w:p>
        </w:tc>
        <w:tc>
          <w:tcPr>
            <w:tcW w:w="1810" w:type="dxa"/>
          </w:tcPr>
          <w:p w:rsidR="001B5DA7" w:rsidRDefault="007B1FB3" w:rsidP="007B1FB3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 w:rsidRPr="007B1FB3">
              <w:rPr>
                <w:sz w:val="28"/>
                <w:szCs w:val="28"/>
              </w:rPr>
              <w:t>да/нет</w:t>
            </w:r>
          </w:p>
        </w:tc>
        <w:tc>
          <w:tcPr>
            <w:tcW w:w="1448" w:type="dxa"/>
          </w:tcPr>
          <w:p w:rsidR="001B5DA7" w:rsidRPr="001B09D5" w:rsidRDefault="00CC2B78" w:rsidP="000031A9">
            <w:pPr>
              <w:pStyle w:val="21"/>
              <w:tabs>
                <w:tab w:val="left" w:pos="1054"/>
              </w:tabs>
              <w:spacing w:line="240" w:lineRule="exact"/>
              <w:rPr>
                <w:b/>
                <w:i/>
                <w:sz w:val="28"/>
                <w:szCs w:val="28"/>
              </w:rPr>
            </w:pPr>
            <w:r w:rsidRPr="001B09D5">
              <w:rPr>
                <w:b/>
                <w:i/>
                <w:sz w:val="28"/>
                <w:szCs w:val="28"/>
              </w:rPr>
              <w:t>да</w:t>
            </w:r>
          </w:p>
        </w:tc>
        <w:tc>
          <w:tcPr>
            <w:tcW w:w="687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B5DA7" w:rsidRDefault="00A2443C" w:rsidP="009B1B7E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 w:rsidRPr="00A2443C">
              <w:rPr>
                <w:sz w:val="28"/>
                <w:szCs w:val="28"/>
              </w:rPr>
              <w:t>при заполнении указывается</w:t>
            </w:r>
            <w:r w:rsidR="004401DF">
              <w:rPr>
                <w:sz w:val="28"/>
                <w:szCs w:val="28"/>
              </w:rPr>
              <w:t xml:space="preserve"> активная</w:t>
            </w:r>
            <w:r w:rsidRPr="00A2443C">
              <w:rPr>
                <w:sz w:val="28"/>
                <w:szCs w:val="28"/>
              </w:rPr>
              <w:t xml:space="preserve"> ссылка</w:t>
            </w:r>
            <w:r>
              <w:rPr>
                <w:sz w:val="28"/>
                <w:szCs w:val="28"/>
              </w:rPr>
              <w:t xml:space="preserve"> на сайт</w:t>
            </w:r>
            <w:r w:rsidR="009B1B7E" w:rsidRPr="00867DBF">
              <w:rPr>
                <w:sz w:val="28"/>
                <w:szCs w:val="28"/>
              </w:rPr>
              <w:t xml:space="preserve"> </w:t>
            </w:r>
            <w:r w:rsidR="009B1B7E" w:rsidRPr="009B1B7E">
              <w:rPr>
                <w:sz w:val="28"/>
                <w:szCs w:val="28"/>
              </w:rPr>
              <w:t>в сети «Интернет»</w:t>
            </w:r>
            <w:r>
              <w:rPr>
                <w:sz w:val="28"/>
                <w:szCs w:val="28"/>
              </w:rPr>
              <w:t xml:space="preserve">, где </w:t>
            </w:r>
            <w:r w:rsidRPr="00A2443C">
              <w:rPr>
                <w:sz w:val="28"/>
                <w:szCs w:val="28"/>
              </w:rPr>
              <w:t>размещен</w:t>
            </w:r>
            <w:r w:rsidR="009B1B7E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актуальн</w:t>
            </w:r>
            <w:r w:rsidR="009B1B7E">
              <w:rPr>
                <w:sz w:val="28"/>
                <w:szCs w:val="28"/>
              </w:rPr>
              <w:t>ая версия</w:t>
            </w:r>
            <w:r w:rsidRPr="00A2443C">
              <w:rPr>
                <w:sz w:val="28"/>
                <w:szCs w:val="28"/>
              </w:rPr>
              <w:t xml:space="preserve"> реестр</w:t>
            </w:r>
            <w:r w:rsidR="009B1B7E">
              <w:rPr>
                <w:sz w:val="28"/>
                <w:szCs w:val="28"/>
              </w:rPr>
              <w:t>а</w:t>
            </w:r>
            <w:r w:rsidR="004401DF" w:rsidRPr="004401DF">
              <w:rPr>
                <w:color w:val="FF0000"/>
                <w:sz w:val="28"/>
                <w:szCs w:val="28"/>
              </w:rPr>
              <w:t>**</w:t>
            </w:r>
            <w:r w:rsidRPr="00A2443C">
              <w:rPr>
                <w:sz w:val="28"/>
                <w:szCs w:val="28"/>
              </w:rPr>
              <w:t xml:space="preserve"> </w:t>
            </w:r>
          </w:p>
          <w:p w:rsidR="00CC2B78" w:rsidRPr="00903EF3" w:rsidRDefault="00CC2B78" w:rsidP="00CC2B78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</w:p>
          <w:p w:rsidR="00CC2B78" w:rsidRPr="00903EF3" w:rsidRDefault="00CC2B78" w:rsidP="00CC2B78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b/>
                <w:i/>
                <w:sz w:val="28"/>
                <w:szCs w:val="28"/>
              </w:rPr>
            </w:pPr>
            <w:r w:rsidRPr="00903EF3">
              <w:rPr>
                <w:b/>
                <w:i/>
                <w:sz w:val="28"/>
                <w:szCs w:val="28"/>
              </w:rPr>
              <w:t xml:space="preserve">Мониторинг проведен. </w:t>
            </w:r>
          </w:p>
          <w:p w:rsidR="00CC2B78" w:rsidRPr="00903EF3" w:rsidRDefault="00CC2B78" w:rsidP="00CC2B78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b/>
                <w:i/>
                <w:sz w:val="28"/>
                <w:szCs w:val="28"/>
              </w:rPr>
            </w:pPr>
            <w:r w:rsidRPr="00903EF3">
              <w:rPr>
                <w:b/>
                <w:i/>
                <w:sz w:val="28"/>
                <w:szCs w:val="28"/>
              </w:rPr>
              <w:t>По состоянию на 01.01.202</w:t>
            </w:r>
            <w:r>
              <w:rPr>
                <w:b/>
                <w:i/>
                <w:sz w:val="28"/>
                <w:szCs w:val="28"/>
              </w:rPr>
              <w:t>2</w:t>
            </w:r>
            <w:r w:rsidRPr="00903EF3">
              <w:rPr>
                <w:b/>
                <w:i/>
                <w:sz w:val="28"/>
                <w:szCs w:val="28"/>
              </w:rPr>
              <w:t xml:space="preserve"> г. сформирован реестр хозяйствующих субъектов, доля участия муниц</w:t>
            </w:r>
            <w:r w:rsidRPr="00903EF3">
              <w:rPr>
                <w:b/>
                <w:i/>
                <w:sz w:val="28"/>
                <w:szCs w:val="28"/>
              </w:rPr>
              <w:t>и</w:t>
            </w:r>
            <w:r w:rsidRPr="00903EF3">
              <w:rPr>
                <w:b/>
                <w:i/>
                <w:sz w:val="28"/>
                <w:szCs w:val="28"/>
              </w:rPr>
              <w:t>пального образования в которых составляет 50 % и более.</w:t>
            </w:r>
          </w:p>
          <w:p w:rsidR="00CC2B78" w:rsidRPr="00903EF3" w:rsidRDefault="00CC2B78" w:rsidP="00CC2B78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b/>
                <w:i/>
                <w:sz w:val="28"/>
                <w:szCs w:val="28"/>
              </w:rPr>
            </w:pPr>
          </w:p>
          <w:p w:rsidR="00CC2B78" w:rsidRDefault="00CC2B78" w:rsidP="00CC2B78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b/>
                <w:i/>
                <w:sz w:val="28"/>
                <w:szCs w:val="28"/>
              </w:rPr>
            </w:pPr>
            <w:r w:rsidRPr="00903EF3">
              <w:rPr>
                <w:b/>
                <w:i/>
                <w:sz w:val="28"/>
                <w:szCs w:val="28"/>
              </w:rPr>
              <w:t>Актуализированный реестр хозяйствующих субъе</w:t>
            </w:r>
            <w:r w:rsidRPr="00903EF3">
              <w:rPr>
                <w:b/>
                <w:i/>
                <w:sz w:val="28"/>
                <w:szCs w:val="28"/>
              </w:rPr>
              <w:t>к</w:t>
            </w:r>
            <w:r w:rsidRPr="00903EF3">
              <w:rPr>
                <w:b/>
                <w:i/>
                <w:sz w:val="28"/>
                <w:szCs w:val="28"/>
              </w:rPr>
              <w:t>тов и аналитическая справка о деятельности х</w:t>
            </w:r>
            <w:r w:rsidRPr="00903EF3">
              <w:rPr>
                <w:b/>
                <w:i/>
                <w:sz w:val="28"/>
                <w:szCs w:val="28"/>
              </w:rPr>
              <w:t>о</w:t>
            </w:r>
            <w:r w:rsidRPr="00903EF3">
              <w:rPr>
                <w:b/>
                <w:i/>
                <w:sz w:val="28"/>
                <w:szCs w:val="28"/>
              </w:rPr>
              <w:t xml:space="preserve">зяйствующих субъектов  </w:t>
            </w:r>
            <w:r>
              <w:rPr>
                <w:b/>
                <w:i/>
                <w:sz w:val="28"/>
                <w:szCs w:val="28"/>
              </w:rPr>
              <w:t>направлены в министе</w:t>
            </w:r>
            <w:r>
              <w:rPr>
                <w:b/>
                <w:i/>
                <w:sz w:val="28"/>
                <w:szCs w:val="28"/>
              </w:rPr>
              <w:t>р</w:t>
            </w:r>
            <w:r>
              <w:rPr>
                <w:b/>
                <w:i/>
                <w:sz w:val="28"/>
                <w:szCs w:val="28"/>
              </w:rPr>
              <w:t xml:space="preserve">ство экономического развития Ставропольского края  - </w:t>
            </w:r>
            <w:r w:rsidR="005E1C19">
              <w:rPr>
                <w:b/>
                <w:i/>
                <w:sz w:val="28"/>
                <w:szCs w:val="28"/>
              </w:rPr>
              <w:t xml:space="preserve">№ 706 от 31.01.2022 г. и </w:t>
            </w:r>
            <w:r w:rsidRPr="00903EF3">
              <w:rPr>
                <w:b/>
                <w:i/>
                <w:sz w:val="28"/>
                <w:szCs w:val="28"/>
              </w:rPr>
              <w:t>размещены на официальном Интернет-Портале Советского городского округа СК:</w:t>
            </w:r>
          </w:p>
          <w:p w:rsidR="005E1C19" w:rsidRPr="00903EF3" w:rsidRDefault="005E1C19" w:rsidP="00CC2B78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b/>
                <w:i/>
                <w:sz w:val="28"/>
                <w:szCs w:val="28"/>
              </w:rPr>
            </w:pPr>
          </w:p>
          <w:p w:rsidR="00CC2B78" w:rsidRDefault="00A250D8" w:rsidP="009B1B7E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b/>
                <w:i/>
                <w:sz w:val="28"/>
                <w:szCs w:val="28"/>
              </w:rPr>
            </w:pPr>
            <w:hyperlink r:id="rId24" w:history="1">
              <w:r w:rsidR="005E1C19" w:rsidRPr="00B254C1">
                <w:rPr>
                  <w:rStyle w:val="a3"/>
                  <w:b/>
                  <w:i/>
                  <w:sz w:val="28"/>
                  <w:szCs w:val="28"/>
                </w:rPr>
                <w:t>http://сгоск.рф/information/economy/vnedrenie-standarta-razvitiya-konkurentsii/</w:t>
              </w:r>
            </w:hyperlink>
          </w:p>
          <w:p w:rsidR="005E1C19" w:rsidRPr="005E1C19" w:rsidRDefault="005E1C19" w:rsidP="009B1B7E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b/>
                <w:i/>
                <w:sz w:val="28"/>
                <w:szCs w:val="28"/>
              </w:rPr>
            </w:pPr>
          </w:p>
        </w:tc>
      </w:tr>
      <w:tr w:rsidR="007B1FB3" w:rsidRPr="005E1657" w:rsidTr="000031A9">
        <w:trPr>
          <w:trHeight w:val="480"/>
        </w:trPr>
        <w:tc>
          <w:tcPr>
            <w:tcW w:w="905" w:type="dxa"/>
          </w:tcPr>
          <w:p w:rsidR="007B1FB3" w:rsidRPr="005E1657" w:rsidRDefault="007B1FB3" w:rsidP="000031A9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13.</w:t>
            </w:r>
          </w:p>
        </w:tc>
        <w:tc>
          <w:tcPr>
            <w:tcW w:w="5068" w:type="dxa"/>
          </w:tcPr>
          <w:p w:rsidR="007B1FB3" w:rsidRPr="001B5DA7" w:rsidRDefault="007B1FB3" w:rsidP="001B5DA7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 w:rsidRPr="001B5DA7">
              <w:rPr>
                <w:sz w:val="28"/>
                <w:szCs w:val="28"/>
              </w:rPr>
              <w:t>Представление в уполномоченный орган информации о результатах ежегодного мониторинга деятельности хозяйству</w:t>
            </w:r>
            <w:r w:rsidRPr="001B5DA7">
              <w:rPr>
                <w:sz w:val="28"/>
                <w:szCs w:val="28"/>
              </w:rPr>
              <w:t>ю</w:t>
            </w:r>
            <w:r w:rsidRPr="001B5DA7">
              <w:rPr>
                <w:sz w:val="28"/>
                <w:szCs w:val="28"/>
              </w:rPr>
              <w:t>щих субъектов, доля участия муниц</w:t>
            </w:r>
            <w:r w:rsidRPr="001B5DA7">
              <w:rPr>
                <w:sz w:val="28"/>
                <w:szCs w:val="28"/>
              </w:rPr>
              <w:t>и</w:t>
            </w:r>
            <w:r w:rsidRPr="001B5DA7">
              <w:rPr>
                <w:sz w:val="28"/>
                <w:szCs w:val="28"/>
              </w:rPr>
              <w:t>пального образования в которых соста</w:t>
            </w:r>
            <w:r w:rsidRPr="001B5DA7">
              <w:rPr>
                <w:sz w:val="28"/>
                <w:szCs w:val="28"/>
              </w:rPr>
              <w:t>в</w:t>
            </w:r>
            <w:r w:rsidRPr="001B5DA7">
              <w:rPr>
                <w:sz w:val="28"/>
                <w:szCs w:val="28"/>
              </w:rPr>
              <w:t>ляет 50% и более, в отчетном периоде</w:t>
            </w:r>
          </w:p>
        </w:tc>
        <w:tc>
          <w:tcPr>
            <w:tcW w:w="1810" w:type="dxa"/>
          </w:tcPr>
          <w:p w:rsidR="007B1FB3" w:rsidRDefault="007B1FB3" w:rsidP="007B1FB3">
            <w:pPr>
              <w:jc w:val="center"/>
            </w:pPr>
            <w:r w:rsidRPr="004D425B">
              <w:rPr>
                <w:sz w:val="28"/>
                <w:szCs w:val="28"/>
              </w:rPr>
              <w:t>да</w:t>
            </w:r>
            <w:r w:rsidRPr="004D425B">
              <w:rPr>
                <w:sz w:val="28"/>
                <w:szCs w:val="28"/>
              </w:rPr>
              <w:t>/</w:t>
            </w:r>
            <w:r w:rsidRPr="004D425B">
              <w:rPr>
                <w:sz w:val="28"/>
                <w:szCs w:val="28"/>
              </w:rPr>
              <w:t>нет</w:t>
            </w:r>
          </w:p>
        </w:tc>
        <w:tc>
          <w:tcPr>
            <w:tcW w:w="1448" w:type="dxa"/>
          </w:tcPr>
          <w:p w:rsidR="007B1FB3" w:rsidRPr="001B09D5" w:rsidRDefault="005E1C19" w:rsidP="000031A9">
            <w:pPr>
              <w:pStyle w:val="21"/>
              <w:tabs>
                <w:tab w:val="left" w:pos="1054"/>
              </w:tabs>
              <w:spacing w:line="240" w:lineRule="exact"/>
              <w:rPr>
                <w:b/>
                <w:i/>
                <w:sz w:val="28"/>
                <w:szCs w:val="28"/>
              </w:rPr>
            </w:pPr>
            <w:r w:rsidRPr="001B09D5">
              <w:rPr>
                <w:b/>
                <w:i/>
                <w:sz w:val="28"/>
                <w:szCs w:val="28"/>
              </w:rPr>
              <w:t>да</w:t>
            </w:r>
          </w:p>
        </w:tc>
        <w:tc>
          <w:tcPr>
            <w:tcW w:w="687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1FB3" w:rsidRDefault="006C5135" w:rsidP="006C5135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 w:rsidRPr="006C5135">
              <w:rPr>
                <w:sz w:val="28"/>
                <w:szCs w:val="28"/>
              </w:rPr>
              <w:t>при заполнении указывается</w:t>
            </w:r>
            <w:r w:rsidR="004401DF">
              <w:rPr>
                <w:sz w:val="28"/>
                <w:szCs w:val="28"/>
              </w:rPr>
              <w:t xml:space="preserve"> активная</w:t>
            </w:r>
            <w:r w:rsidRPr="006C5135">
              <w:rPr>
                <w:sz w:val="28"/>
                <w:szCs w:val="28"/>
              </w:rPr>
              <w:t xml:space="preserve"> ссылка на сайт</w:t>
            </w:r>
            <w:r w:rsidR="009B1B7E" w:rsidRPr="00867DBF">
              <w:rPr>
                <w:sz w:val="28"/>
                <w:szCs w:val="28"/>
              </w:rPr>
              <w:t xml:space="preserve"> </w:t>
            </w:r>
            <w:r w:rsidR="009B1B7E" w:rsidRPr="009B1B7E">
              <w:rPr>
                <w:sz w:val="28"/>
                <w:szCs w:val="28"/>
              </w:rPr>
              <w:t>в сети «Интернет»</w:t>
            </w:r>
            <w:r>
              <w:rPr>
                <w:sz w:val="28"/>
                <w:szCs w:val="28"/>
              </w:rPr>
              <w:t>,</w:t>
            </w:r>
            <w:r w:rsidRPr="006C513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где размещена</w:t>
            </w:r>
            <w:r w:rsidRPr="006C5135">
              <w:rPr>
                <w:sz w:val="28"/>
                <w:szCs w:val="28"/>
              </w:rPr>
              <w:t xml:space="preserve"> аналитическая справка </w:t>
            </w:r>
            <w:r>
              <w:rPr>
                <w:sz w:val="28"/>
                <w:szCs w:val="28"/>
              </w:rPr>
              <w:t>с</w:t>
            </w:r>
            <w:r w:rsidRPr="006C5135">
              <w:rPr>
                <w:sz w:val="28"/>
                <w:szCs w:val="28"/>
              </w:rPr>
              <w:t xml:space="preserve"> указ</w:t>
            </w:r>
            <w:r>
              <w:rPr>
                <w:sz w:val="28"/>
                <w:szCs w:val="28"/>
              </w:rPr>
              <w:t>анием</w:t>
            </w:r>
            <w:r w:rsidRPr="006C5135">
              <w:rPr>
                <w:sz w:val="28"/>
                <w:szCs w:val="28"/>
              </w:rPr>
              <w:t xml:space="preserve"> детализаци</w:t>
            </w:r>
            <w:r>
              <w:rPr>
                <w:sz w:val="28"/>
                <w:szCs w:val="28"/>
              </w:rPr>
              <w:t>и</w:t>
            </w:r>
            <w:r w:rsidRPr="006C5135">
              <w:rPr>
                <w:sz w:val="28"/>
                <w:szCs w:val="28"/>
              </w:rPr>
              <w:t xml:space="preserve"> результатов мониторинга, анализ</w:t>
            </w:r>
            <w:r>
              <w:rPr>
                <w:sz w:val="28"/>
                <w:szCs w:val="28"/>
              </w:rPr>
              <w:t>а</w:t>
            </w:r>
            <w:r w:rsidRPr="006C5135">
              <w:rPr>
                <w:sz w:val="28"/>
                <w:szCs w:val="28"/>
              </w:rPr>
              <w:t xml:space="preserve"> изменения количества хозяйствующих субъе</w:t>
            </w:r>
            <w:r w:rsidRPr="006C5135">
              <w:rPr>
                <w:sz w:val="28"/>
                <w:szCs w:val="28"/>
              </w:rPr>
              <w:t>к</w:t>
            </w:r>
            <w:r w:rsidRPr="006C5135">
              <w:rPr>
                <w:sz w:val="28"/>
                <w:szCs w:val="28"/>
              </w:rPr>
              <w:t>тов с долей муниципального участия, рынк</w:t>
            </w:r>
            <w:r>
              <w:rPr>
                <w:sz w:val="28"/>
                <w:szCs w:val="28"/>
              </w:rPr>
              <w:t>а</w:t>
            </w:r>
            <w:r w:rsidRPr="006C5135">
              <w:rPr>
                <w:sz w:val="28"/>
                <w:szCs w:val="28"/>
              </w:rPr>
              <w:t xml:space="preserve"> их прису</w:t>
            </w:r>
            <w:r w:rsidRPr="006C5135">
              <w:rPr>
                <w:sz w:val="28"/>
                <w:szCs w:val="28"/>
              </w:rPr>
              <w:t>т</w:t>
            </w:r>
            <w:r w:rsidRPr="006C5135">
              <w:rPr>
                <w:sz w:val="28"/>
                <w:szCs w:val="28"/>
              </w:rPr>
              <w:t>ствия и доли занимаемых рынков</w:t>
            </w:r>
            <w:r w:rsidR="004401DF" w:rsidRPr="004401DF">
              <w:rPr>
                <w:color w:val="FF0000"/>
                <w:sz w:val="28"/>
                <w:szCs w:val="28"/>
              </w:rPr>
              <w:t>**</w:t>
            </w:r>
            <w:r w:rsidRPr="006C5135">
              <w:rPr>
                <w:sz w:val="28"/>
                <w:szCs w:val="28"/>
              </w:rPr>
              <w:t xml:space="preserve">  </w:t>
            </w:r>
          </w:p>
          <w:p w:rsidR="005E1C19" w:rsidRPr="00903EF3" w:rsidRDefault="005E1C19" w:rsidP="005E1C19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b/>
                <w:i/>
                <w:sz w:val="28"/>
                <w:szCs w:val="28"/>
              </w:rPr>
            </w:pPr>
            <w:r w:rsidRPr="00903EF3">
              <w:rPr>
                <w:b/>
                <w:i/>
                <w:sz w:val="28"/>
                <w:szCs w:val="28"/>
              </w:rPr>
              <w:t>Информация о результатах ежегодного монит</w:t>
            </w:r>
            <w:r w:rsidRPr="00903EF3">
              <w:rPr>
                <w:b/>
                <w:i/>
                <w:sz w:val="28"/>
                <w:szCs w:val="28"/>
              </w:rPr>
              <w:t>о</w:t>
            </w:r>
            <w:r w:rsidRPr="00903EF3">
              <w:rPr>
                <w:b/>
                <w:i/>
                <w:sz w:val="28"/>
                <w:szCs w:val="28"/>
              </w:rPr>
              <w:t>ринга деятельности хозяйствующих субъектов, доля участия муниципального образования в которых с</w:t>
            </w:r>
            <w:r w:rsidRPr="00903EF3">
              <w:rPr>
                <w:b/>
                <w:i/>
                <w:sz w:val="28"/>
                <w:szCs w:val="28"/>
              </w:rPr>
              <w:t>о</w:t>
            </w:r>
            <w:r w:rsidRPr="00903EF3">
              <w:rPr>
                <w:b/>
                <w:i/>
                <w:sz w:val="28"/>
                <w:szCs w:val="28"/>
              </w:rPr>
              <w:t>ставляет 50% и более, включая  актуализированный реестр хозяйствующих субъектов и аналитическую справку о деятельности хозяйствующих субъектов за 202</w:t>
            </w:r>
            <w:r>
              <w:rPr>
                <w:b/>
                <w:i/>
                <w:sz w:val="28"/>
                <w:szCs w:val="28"/>
              </w:rPr>
              <w:t>1</w:t>
            </w:r>
            <w:r w:rsidRPr="00903EF3">
              <w:rPr>
                <w:b/>
                <w:i/>
                <w:sz w:val="28"/>
                <w:szCs w:val="28"/>
              </w:rPr>
              <w:t xml:space="preserve"> год направлена в министерство экономического развития СК (№</w:t>
            </w:r>
            <w:r>
              <w:rPr>
                <w:b/>
                <w:i/>
                <w:sz w:val="28"/>
                <w:szCs w:val="28"/>
              </w:rPr>
              <w:t xml:space="preserve"> 706 </w:t>
            </w:r>
            <w:r w:rsidRPr="00903EF3">
              <w:rPr>
                <w:b/>
                <w:i/>
                <w:sz w:val="28"/>
                <w:szCs w:val="28"/>
              </w:rPr>
              <w:t xml:space="preserve"> от </w:t>
            </w:r>
            <w:r>
              <w:rPr>
                <w:b/>
                <w:i/>
                <w:sz w:val="28"/>
                <w:szCs w:val="28"/>
              </w:rPr>
              <w:t>31</w:t>
            </w:r>
            <w:r w:rsidRPr="00903EF3">
              <w:rPr>
                <w:b/>
                <w:i/>
                <w:sz w:val="28"/>
                <w:szCs w:val="28"/>
              </w:rPr>
              <w:t>.01.202</w:t>
            </w:r>
            <w:r>
              <w:rPr>
                <w:b/>
                <w:i/>
                <w:sz w:val="28"/>
                <w:szCs w:val="28"/>
              </w:rPr>
              <w:t>2</w:t>
            </w:r>
            <w:r w:rsidRPr="00903EF3">
              <w:rPr>
                <w:b/>
                <w:i/>
                <w:sz w:val="28"/>
                <w:szCs w:val="28"/>
              </w:rPr>
              <w:t xml:space="preserve"> г.)</w:t>
            </w:r>
          </w:p>
          <w:p w:rsidR="005E1C19" w:rsidRPr="00903EF3" w:rsidRDefault="005E1C19" w:rsidP="005E1C19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b/>
                <w:i/>
                <w:sz w:val="28"/>
                <w:szCs w:val="28"/>
              </w:rPr>
            </w:pPr>
          </w:p>
          <w:p w:rsidR="005E1C19" w:rsidRDefault="005E1C19" w:rsidP="005E1C19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b/>
                <w:i/>
                <w:sz w:val="28"/>
                <w:szCs w:val="28"/>
              </w:rPr>
            </w:pPr>
            <w:r w:rsidRPr="00903EF3">
              <w:rPr>
                <w:b/>
                <w:i/>
                <w:sz w:val="28"/>
                <w:szCs w:val="28"/>
              </w:rPr>
              <w:t>Актуализированный реестр хозяйствующих субъе</w:t>
            </w:r>
            <w:r w:rsidRPr="00903EF3">
              <w:rPr>
                <w:b/>
                <w:i/>
                <w:sz w:val="28"/>
                <w:szCs w:val="28"/>
              </w:rPr>
              <w:t>к</w:t>
            </w:r>
            <w:r w:rsidRPr="00903EF3">
              <w:rPr>
                <w:b/>
                <w:i/>
                <w:sz w:val="28"/>
                <w:szCs w:val="28"/>
              </w:rPr>
              <w:t>тов и аналитическая справка о деятельности х</w:t>
            </w:r>
            <w:r w:rsidRPr="00903EF3">
              <w:rPr>
                <w:b/>
                <w:i/>
                <w:sz w:val="28"/>
                <w:szCs w:val="28"/>
              </w:rPr>
              <w:t>о</w:t>
            </w:r>
            <w:r w:rsidRPr="00903EF3">
              <w:rPr>
                <w:b/>
                <w:i/>
                <w:sz w:val="28"/>
                <w:szCs w:val="28"/>
              </w:rPr>
              <w:t>зяйствующих субъектов  с указанием детализации результатов мониторинга, анализа изменения кол</w:t>
            </w:r>
            <w:r w:rsidRPr="00903EF3">
              <w:rPr>
                <w:b/>
                <w:i/>
                <w:sz w:val="28"/>
                <w:szCs w:val="28"/>
              </w:rPr>
              <w:t>и</w:t>
            </w:r>
            <w:r w:rsidRPr="00903EF3">
              <w:rPr>
                <w:b/>
                <w:i/>
                <w:sz w:val="28"/>
                <w:szCs w:val="28"/>
              </w:rPr>
              <w:t>чества хозяйствующих субъектов с долей муниц</w:t>
            </w:r>
            <w:r w:rsidRPr="00903EF3">
              <w:rPr>
                <w:b/>
                <w:i/>
                <w:sz w:val="28"/>
                <w:szCs w:val="28"/>
              </w:rPr>
              <w:t>и</w:t>
            </w:r>
            <w:r w:rsidRPr="00903EF3">
              <w:rPr>
                <w:b/>
                <w:i/>
                <w:sz w:val="28"/>
                <w:szCs w:val="28"/>
              </w:rPr>
              <w:t>пального участия, рынка их присутствия и доли з</w:t>
            </w:r>
            <w:r w:rsidRPr="00903EF3">
              <w:rPr>
                <w:b/>
                <w:i/>
                <w:sz w:val="28"/>
                <w:szCs w:val="28"/>
              </w:rPr>
              <w:t>а</w:t>
            </w:r>
            <w:r w:rsidRPr="00903EF3">
              <w:rPr>
                <w:b/>
                <w:i/>
                <w:sz w:val="28"/>
                <w:szCs w:val="28"/>
              </w:rPr>
              <w:t>нимаемых рынков  размещены на официальном И</w:t>
            </w:r>
            <w:r w:rsidRPr="00903EF3">
              <w:rPr>
                <w:b/>
                <w:i/>
                <w:sz w:val="28"/>
                <w:szCs w:val="28"/>
              </w:rPr>
              <w:t>н</w:t>
            </w:r>
            <w:r w:rsidRPr="00903EF3">
              <w:rPr>
                <w:b/>
                <w:i/>
                <w:sz w:val="28"/>
                <w:szCs w:val="28"/>
              </w:rPr>
              <w:t>тернет-Портале Советского городского округа СК:</w:t>
            </w:r>
          </w:p>
          <w:p w:rsidR="005E1C19" w:rsidRPr="00903EF3" w:rsidRDefault="005E1C19" w:rsidP="005E1C19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b/>
                <w:i/>
                <w:sz w:val="28"/>
                <w:szCs w:val="28"/>
              </w:rPr>
            </w:pPr>
          </w:p>
          <w:p w:rsidR="005E1C19" w:rsidRPr="005E1C19" w:rsidRDefault="00A250D8" w:rsidP="006C5135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b/>
                <w:i/>
                <w:sz w:val="28"/>
                <w:szCs w:val="28"/>
              </w:rPr>
            </w:pPr>
            <w:hyperlink r:id="rId25" w:history="1">
              <w:r w:rsidR="005E1C19" w:rsidRPr="005E1C19">
                <w:rPr>
                  <w:rStyle w:val="a3"/>
                  <w:b/>
                  <w:i/>
                  <w:sz w:val="28"/>
                  <w:szCs w:val="28"/>
                </w:rPr>
                <w:t>http://сгоск.рф/information/economy/vnedrenie-standarta-razvitiya-konkurentsii/</w:t>
              </w:r>
            </w:hyperlink>
            <w:r w:rsidR="005E1C19" w:rsidRPr="005E1C19">
              <w:rPr>
                <w:b/>
                <w:i/>
                <w:sz w:val="28"/>
                <w:szCs w:val="28"/>
              </w:rPr>
              <w:t xml:space="preserve"> </w:t>
            </w:r>
          </w:p>
        </w:tc>
      </w:tr>
      <w:tr w:rsidR="007B1FB3" w:rsidRPr="005E1657" w:rsidTr="000031A9">
        <w:trPr>
          <w:trHeight w:val="480"/>
        </w:trPr>
        <w:tc>
          <w:tcPr>
            <w:tcW w:w="905" w:type="dxa"/>
          </w:tcPr>
          <w:p w:rsidR="007B1FB3" w:rsidRPr="005E1657" w:rsidRDefault="007B1FB3" w:rsidP="000031A9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5068" w:type="dxa"/>
          </w:tcPr>
          <w:p w:rsidR="007B1FB3" w:rsidRPr="001B5DA7" w:rsidRDefault="007B1FB3" w:rsidP="001B5DA7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 w:rsidRPr="001B5DA7">
              <w:rPr>
                <w:sz w:val="28"/>
                <w:szCs w:val="28"/>
              </w:rPr>
              <w:t>Поддержание в актуальном состоянии раздела по содействию развитию конк</w:t>
            </w:r>
            <w:r w:rsidRPr="001B5DA7">
              <w:rPr>
                <w:sz w:val="28"/>
                <w:szCs w:val="28"/>
              </w:rPr>
              <w:t>у</w:t>
            </w:r>
            <w:r w:rsidRPr="001B5DA7">
              <w:rPr>
                <w:sz w:val="28"/>
                <w:szCs w:val="28"/>
              </w:rPr>
              <w:t>ренции на официальном сайте органа местного самоуправления края в сети "Интернет"</w:t>
            </w:r>
          </w:p>
        </w:tc>
        <w:tc>
          <w:tcPr>
            <w:tcW w:w="1810" w:type="dxa"/>
          </w:tcPr>
          <w:p w:rsidR="007B1FB3" w:rsidRDefault="007B1FB3" w:rsidP="007B1FB3">
            <w:pPr>
              <w:jc w:val="center"/>
            </w:pPr>
            <w:r w:rsidRPr="004D425B">
              <w:rPr>
                <w:sz w:val="28"/>
                <w:szCs w:val="28"/>
              </w:rPr>
              <w:t>да</w:t>
            </w:r>
            <w:r w:rsidRPr="004D425B">
              <w:rPr>
                <w:sz w:val="28"/>
                <w:szCs w:val="28"/>
              </w:rPr>
              <w:t>/</w:t>
            </w:r>
            <w:r w:rsidRPr="004D425B">
              <w:rPr>
                <w:sz w:val="28"/>
                <w:szCs w:val="28"/>
              </w:rPr>
              <w:t>нет</w:t>
            </w:r>
          </w:p>
        </w:tc>
        <w:tc>
          <w:tcPr>
            <w:tcW w:w="1448" w:type="dxa"/>
          </w:tcPr>
          <w:p w:rsidR="007B1FB3" w:rsidRPr="005E1C19" w:rsidRDefault="005E1C19" w:rsidP="000031A9">
            <w:pPr>
              <w:pStyle w:val="21"/>
              <w:tabs>
                <w:tab w:val="left" w:pos="1054"/>
              </w:tabs>
              <w:spacing w:line="240" w:lineRule="exact"/>
              <w:rPr>
                <w:b/>
                <w:i/>
                <w:sz w:val="28"/>
                <w:szCs w:val="28"/>
              </w:rPr>
            </w:pPr>
            <w:r w:rsidRPr="005E1C19">
              <w:rPr>
                <w:b/>
                <w:i/>
                <w:sz w:val="28"/>
                <w:szCs w:val="28"/>
              </w:rPr>
              <w:t>да</w:t>
            </w:r>
          </w:p>
        </w:tc>
        <w:tc>
          <w:tcPr>
            <w:tcW w:w="687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1FB3" w:rsidRDefault="00AD1F30" w:rsidP="00AF190B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AD1F30">
              <w:rPr>
                <w:sz w:val="28"/>
                <w:szCs w:val="28"/>
              </w:rPr>
              <w:t>ри заполнении указывается</w:t>
            </w:r>
            <w:r w:rsidR="004401DF">
              <w:rPr>
                <w:sz w:val="28"/>
                <w:szCs w:val="28"/>
              </w:rPr>
              <w:t xml:space="preserve"> активная</w:t>
            </w:r>
            <w:r w:rsidRPr="00AD1F30">
              <w:rPr>
                <w:sz w:val="28"/>
                <w:szCs w:val="28"/>
              </w:rPr>
              <w:t xml:space="preserve"> ссылка</w:t>
            </w:r>
            <w:r w:rsidR="00AF190B">
              <w:rPr>
                <w:sz w:val="28"/>
                <w:szCs w:val="28"/>
              </w:rPr>
              <w:t xml:space="preserve"> на</w:t>
            </w:r>
            <w:r w:rsidR="00AF190B" w:rsidRPr="001B5DA7">
              <w:rPr>
                <w:sz w:val="28"/>
                <w:szCs w:val="28"/>
              </w:rPr>
              <w:t xml:space="preserve"> </w:t>
            </w:r>
            <w:r w:rsidR="00AF190B" w:rsidRPr="00AF190B">
              <w:rPr>
                <w:sz w:val="28"/>
                <w:szCs w:val="28"/>
              </w:rPr>
              <w:t>раздел по содействию развитию конкуренции</w:t>
            </w:r>
            <w:r w:rsidRPr="00AD1F30">
              <w:rPr>
                <w:sz w:val="28"/>
                <w:szCs w:val="28"/>
              </w:rPr>
              <w:t xml:space="preserve"> на </w:t>
            </w:r>
            <w:r>
              <w:rPr>
                <w:sz w:val="28"/>
                <w:szCs w:val="28"/>
              </w:rPr>
              <w:t>сайт</w:t>
            </w:r>
            <w:r w:rsidR="00AF190B">
              <w:rPr>
                <w:sz w:val="28"/>
                <w:szCs w:val="28"/>
              </w:rPr>
              <w:t>е</w:t>
            </w:r>
            <w:r w:rsidR="009B1B7E" w:rsidRPr="00867DBF">
              <w:rPr>
                <w:sz w:val="28"/>
                <w:szCs w:val="28"/>
              </w:rPr>
              <w:t xml:space="preserve"> </w:t>
            </w:r>
            <w:r w:rsidR="009B1B7E" w:rsidRPr="009B1B7E">
              <w:rPr>
                <w:sz w:val="28"/>
                <w:szCs w:val="28"/>
              </w:rPr>
              <w:t>в сети «Интернет»</w:t>
            </w:r>
            <w:r w:rsidR="00FE1956">
              <w:rPr>
                <w:sz w:val="28"/>
                <w:szCs w:val="28"/>
              </w:rPr>
              <w:t>, а также перечень материалов, размещенных в отчетном периоде</w:t>
            </w:r>
            <w:r w:rsidR="004401DF" w:rsidRPr="004401DF">
              <w:rPr>
                <w:color w:val="FF0000"/>
                <w:sz w:val="28"/>
                <w:szCs w:val="28"/>
              </w:rPr>
              <w:t>**</w:t>
            </w:r>
          </w:p>
          <w:p w:rsidR="005E1C19" w:rsidRPr="00903EF3" w:rsidRDefault="005E1C19" w:rsidP="005E1C19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b/>
                <w:i/>
                <w:sz w:val="28"/>
                <w:szCs w:val="28"/>
              </w:rPr>
            </w:pPr>
            <w:r w:rsidRPr="00903EF3">
              <w:rPr>
                <w:b/>
                <w:i/>
                <w:sz w:val="28"/>
                <w:szCs w:val="28"/>
              </w:rPr>
              <w:t>На официальном Интернет-Портале Советского городского округа создан раздел, посвященный ра</w:t>
            </w:r>
            <w:r w:rsidRPr="00903EF3">
              <w:rPr>
                <w:b/>
                <w:i/>
                <w:sz w:val="28"/>
                <w:szCs w:val="28"/>
              </w:rPr>
              <w:t>з</w:t>
            </w:r>
            <w:r w:rsidRPr="00903EF3">
              <w:rPr>
                <w:b/>
                <w:i/>
                <w:sz w:val="28"/>
                <w:szCs w:val="28"/>
              </w:rPr>
              <w:t>витию конкуренции:</w:t>
            </w:r>
          </w:p>
          <w:p w:rsidR="005E1C19" w:rsidRPr="00903EF3" w:rsidRDefault="005E1C19" w:rsidP="005E1C19">
            <w:pPr>
              <w:pStyle w:val="Default"/>
              <w:spacing w:line="240" w:lineRule="exact"/>
              <w:jc w:val="both"/>
              <w:rPr>
                <w:b/>
                <w:i/>
                <w:sz w:val="28"/>
                <w:szCs w:val="28"/>
              </w:rPr>
            </w:pPr>
          </w:p>
          <w:p w:rsidR="005E1C19" w:rsidRPr="005E1C19" w:rsidRDefault="00A250D8" w:rsidP="005E1C19">
            <w:pPr>
              <w:pStyle w:val="Default"/>
              <w:spacing w:line="240" w:lineRule="exact"/>
              <w:jc w:val="both"/>
              <w:rPr>
                <w:b/>
                <w:i/>
                <w:sz w:val="28"/>
                <w:szCs w:val="28"/>
              </w:rPr>
            </w:pPr>
            <w:hyperlink r:id="rId26" w:history="1">
              <w:r w:rsidR="005E1C19" w:rsidRPr="005E1C19">
                <w:rPr>
                  <w:rStyle w:val="a3"/>
                  <w:b/>
                  <w:i/>
                  <w:sz w:val="28"/>
                  <w:szCs w:val="28"/>
                </w:rPr>
                <w:t>http://сгоск.рф/information/economy/razvitie-konkurentsi</w:t>
              </w:r>
              <w:r w:rsidR="005E1C19" w:rsidRPr="005E1C19">
                <w:rPr>
                  <w:rStyle w:val="a3"/>
                  <w:b/>
                  <w:i/>
                  <w:sz w:val="28"/>
                  <w:szCs w:val="28"/>
                </w:rPr>
                <w:lastRenderedPageBreak/>
                <w:t>i.php</w:t>
              </w:r>
            </w:hyperlink>
            <w:r w:rsidR="005E1C19" w:rsidRPr="005E1C19">
              <w:rPr>
                <w:b/>
                <w:i/>
                <w:sz w:val="28"/>
                <w:szCs w:val="28"/>
              </w:rPr>
              <w:t xml:space="preserve"> </w:t>
            </w:r>
          </w:p>
          <w:p w:rsidR="005E1C19" w:rsidRPr="00903EF3" w:rsidRDefault="005E1C19" w:rsidP="005E1C19">
            <w:pPr>
              <w:pStyle w:val="Default"/>
              <w:spacing w:line="240" w:lineRule="exact"/>
              <w:jc w:val="both"/>
              <w:rPr>
                <w:b/>
                <w:i/>
                <w:sz w:val="28"/>
                <w:szCs w:val="28"/>
              </w:rPr>
            </w:pPr>
          </w:p>
          <w:p w:rsidR="005E1C19" w:rsidRPr="00903EF3" w:rsidRDefault="005E1C19" w:rsidP="005E1C19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b/>
                <w:i/>
                <w:sz w:val="28"/>
                <w:szCs w:val="28"/>
              </w:rPr>
            </w:pPr>
            <w:r w:rsidRPr="00903EF3">
              <w:rPr>
                <w:b/>
                <w:i/>
                <w:sz w:val="28"/>
                <w:szCs w:val="28"/>
              </w:rPr>
              <w:t>В 202</w:t>
            </w:r>
            <w:r>
              <w:rPr>
                <w:b/>
                <w:i/>
                <w:sz w:val="28"/>
                <w:szCs w:val="28"/>
              </w:rPr>
              <w:t>1</w:t>
            </w:r>
            <w:r w:rsidRPr="00903EF3">
              <w:rPr>
                <w:b/>
                <w:i/>
                <w:sz w:val="28"/>
                <w:szCs w:val="28"/>
              </w:rPr>
              <w:t xml:space="preserve"> году в разделе «Развитие конкуренции» ра</w:t>
            </w:r>
            <w:r w:rsidRPr="00903EF3">
              <w:rPr>
                <w:b/>
                <w:i/>
                <w:sz w:val="28"/>
                <w:szCs w:val="28"/>
              </w:rPr>
              <w:t>з</w:t>
            </w:r>
            <w:r w:rsidRPr="00903EF3">
              <w:rPr>
                <w:b/>
                <w:i/>
                <w:sz w:val="28"/>
                <w:szCs w:val="28"/>
              </w:rPr>
              <w:t>мещены:</w:t>
            </w:r>
          </w:p>
          <w:p w:rsidR="005E1C19" w:rsidRPr="00903EF3" w:rsidRDefault="005E1C19" w:rsidP="005E1C19">
            <w:pPr>
              <w:pStyle w:val="ad"/>
              <w:numPr>
                <w:ilvl w:val="0"/>
                <w:numId w:val="4"/>
              </w:numPr>
              <w:spacing w:before="100" w:beforeAutospacing="1" w:after="100" w:afterAutospacing="1" w:line="240" w:lineRule="exact"/>
              <w:ind w:left="62" w:firstLine="142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03EF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Постановление администрации Советского городского округа Ставропольского края от 2</w:t>
            </w:r>
            <w:r w:rsidR="005355C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6</w:t>
            </w:r>
            <w:r w:rsidRPr="00903EF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марта 202</w:t>
            </w:r>
            <w:r w:rsidR="005355C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</w:t>
            </w:r>
            <w:r w:rsidRPr="00903EF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г. № 3</w:t>
            </w:r>
            <w:r w:rsidR="005355C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4</w:t>
            </w:r>
            <w:r w:rsidRPr="00903EF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 «О внесении изменений в постановление администрации Советского городского округа Ставропольского края от 05 августа 2019 г. № 1020»;</w:t>
            </w:r>
          </w:p>
          <w:p w:rsidR="005E1C19" w:rsidRPr="00903EF3" w:rsidRDefault="005E1C19" w:rsidP="005E1C19">
            <w:pPr>
              <w:pStyle w:val="ad"/>
              <w:numPr>
                <w:ilvl w:val="0"/>
                <w:numId w:val="4"/>
              </w:numPr>
              <w:spacing w:before="100" w:beforeAutospacing="1" w:after="100" w:afterAutospacing="1" w:line="240" w:lineRule="exact"/>
              <w:ind w:left="62" w:firstLine="142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bookmarkStart w:id="0" w:name="_GoBack"/>
            <w:r w:rsidRPr="00903EF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Информация об исполнении Плана меропри</w:t>
            </w:r>
            <w:r w:rsidRPr="00903EF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</w:t>
            </w:r>
            <w:r w:rsidRPr="00903EF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тий («дорожной карты») по содействию развитию конкуренции в Ставропольском крае и Перечня м</w:t>
            </w:r>
            <w:r w:rsidRPr="00903EF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</w:t>
            </w:r>
            <w:r w:rsidRPr="00903EF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роприятий по содействию развитию конкуренции в Ставропольском крае за 20</w:t>
            </w:r>
            <w:r w:rsidR="005355C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</w:t>
            </w:r>
            <w:r w:rsidRPr="00903EF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год </w:t>
            </w:r>
            <w:bookmarkEnd w:id="0"/>
            <w:r w:rsidRPr="00903EF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по муниципальному образованию Советского городского округа Ставр</w:t>
            </w:r>
            <w:r w:rsidRPr="00903EF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</w:t>
            </w:r>
            <w:r w:rsidRPr="00903EF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польского края;</w:t>
            </w:r>
          </w:p>
          <w:p w:rsidR="005E1C19" w:rsidRPr="00903EF3" w:rsidRDefault="005E1C19" w:rsidP="005E1C19">
            <w:pPr>
              <w:pStyle w:val="ad"/>
              <w:numPr>
                <w:ilvl w:val="0"/>
                <w:numId w:val="4"/>
              </w:numPr>
              <w:spacing w:before="100" w:beforeAutospacing="1" w:after="100" w:afterAutospacing="1" w:line="240" w:lineRule="exact"/>
              <w:ind w:left="62" w:firstLine="142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03EF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Информация о результатах деятельности по содействию развитию конкуренции и  обеспечению условий для благоприятного инвестиционного кл</w:t>
            </w:r>
            <w:r w:rsidRPr="00903EF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</w:t>
            </w:r>
            <w:r w:rsidRPr="00903EF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мата в Советском городском округе  Ставропол</w:t>
            </w:r>
            <w:r w:rsidRPr="00903EF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ь</w:t>
            </w:r>
            <w:r w:rsidRPr="00903EF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ского края (рейтинг) за 20</w:t>
            </w:r>
            <w:r w:rsidR="005355C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</w:t>
            </w:r>
            <w:r w:rsidRPr="00903EF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год;</w:t>
            </w:r>
          </w:p>
          <w:p w:rsidR="005E1C19" w:rsidRPr="00903EF3" w:rsidRDefault="005E1C19" w:rsidP="005E1C19">
            <w:pPr>
              <w:pStyle w:val="ad"/>
              <w:numPr>
                <w:ilvl w:val="0"/>
                <w:numId w:val="4"/>
              </w:numPr>
              <w:spacing w:before="100" w:beforeAutospacing="1" w:after="100" w:afterAutospacing="1" w:line="240" w:lineRule="exact"/>
              <w:ind w:left="62" w:firstLine="142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03EF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План мероприятий («дорожная карта») по с</w:t>
            </w:r>
            <w:r w:rsidRPr="00903EF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</w:t>
            </w:r>
            <w:r w:rsidRPr="00903EF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действию развитию конкуренции в Советском г</w:t>
            </w:r>
            <w:r w:rsidRPr="00903EF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</w:t>
            </w:r>
            <w:r w:rsidRPr="00903EF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родском округе  Ставропольского края на 2020-2023 г.г.;</w:t>
            </w:r>
          </w:p>
          <w:p w:rsidR="005E1C19" w:rsidRPr="00903EF3" w:rsidRDefault="005E1C19" w:rsidP="005E1C19">
            <w:pPr>
              <w:pStyle w:val="ad"/>
              <w:numPr>
                <w:ilvl w:val="0"/>
                <w:numId w:val="4"/>
              </w:numPr>
              <w:spacing w:before="100" w:beforeAutospacing="1" w:after="100" w:afterAutospacing="1" w:line="240" w:lineRule="exact"/>
              <w:ind w:left="62" w:firstLine="142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03EF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Информация о выполнении мероприятий Плана мероприятий («дорожной карты») по содействию развитию конкуренции в Советском городском округе  Ставропольского края  за  2020 год;</w:t>
            </w:r>
          </w:p>
          <w:p w:rsidR="005E1C19" w:rsidRDefault="005E1C19" w:rsidP="005E1C19">
            <w:pPr>
              <w:pStyle w:val="ad"/>
              <w:numPr>
                <w:ilvl w:val="0"/>
                <w:numId w:val="4"/>
              </w:numPr>
              <w:spacing w:before="100" w:beforeAutospacing="1" w:after="100" w:afterAutospacing="1" w:line="240" w:lineRule="exact"/>
              <w:ind w:left="62" w:firstLine="142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03EF3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П</w:t>
            </w:r>
            <w:r w:rsidRPr="00903EF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еречень </w:t>
            </w:r>
            <w:r w:rsidRPr="00903EF3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товарных рынков для содействия развитию конкуренции в Советском городском округе Ставропольского края </w:t>
            </w:r>
            <w:r w:rsidRPr="00903EF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 2020-2023 г.г.</w:t>
            </w:r>
          </w:p>
          <w:p w:rsidR="005355C8" w:rsidRPr="00903EF3" w:rsidRDefault="005355C8" w:rsidP="005E1C19">
            <w:pPr>
              <w:pStyle w:val="ad"/>
              <w:numPr>
                <w:ilvl w:val="0"/>
                <w:numId w:val="4"/>
              </w:numPr>
              <w:spacing w:before="100" w:beforeAutospacing="1" w:after="100" w:afterAutospacing="1" w:line="240" w:lineRule="exact"/>
              <w:ind w:left="62" w:firstLine="142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Информация о достижении ключевых показ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телей развития конкуренции </w:t>
            </w:r>
            <w:r w:rsidRPr="00903EF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в Советском городском округе  Ставропольского края 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 2020 год</w:t>
            </w:r>
          </w:p>
          <w:p w:rsidR="005E1C19" w:rsidRPr="00903EF3" w:rsidRDefault="005E1C19" w:rsidP="005E1C19">
            <w:pPr>
              <w:pStyle w:val="ad"/>
              <w:numPr>
                <w:ilvl w:val="0"/>
                <w:numId w:val="4"/>
              </w:numPr>
              <w:spacing w:before="100" w:beforeAutospacing="1" w:after="100" w:afterAutospacing="1" w:line="240" w:lineRule="exact"/>
              <w:ind w:left="62" w:firstLine="142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03EF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Приглашение для субъектов МСП и населения Советского городского округа принять участие в анкетировании по вопросам состояния конкурен</w:t>
            </w:r>
            <w:r w:rsidRPr="00903EF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</w:t>
            </w:r>
            <w:r w:rsidRPr="00903EF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ной среды по итогам 202</w:t>
            </w:r>
            <w:r w:rsidR="005355C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  <w:r w:rsidRPr="00903EF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года.</w:t>
            </w:r>
          </w:p>
          <w:p w:rsidR="005E1C19" w:rsidRPr="00903EF3" w:rsidRDefault="005E1C19" w:rsidP="005E1C19">
            <w:pPr>
              <w:pStyle w:val="ad"/>
              <w:numPr>
                <w:ilvl w:val="0"/>
                <w:numId w:val="4"/>
              </w:numPr>
              <w:spacing w:before="100" w:beforeAutospacing="1" w:after="100" w:afterAutospacing="1" w:line="240" w:lineRule="exact"/>
              <w:ind w:left="62" w:firstLine="142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03EF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Результаты анкетирования потребителей товаров, работ, услуг Советского городского округа Ставропольского края  о состоянии и развитии конкурентной среды Советского городского округа Ставропольского края по итогам 20</w:t>
            </w:r>
            <w:r w:rsidR="005355C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21</w:t>
            </w:r>
            <w:r w:rsidRPr="00903EF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года;</w:t>
            </w:r>
          </w:p>
          <w:p w:rsidR="005E1C19" w:rsidRDefault="005E1C19" w:rsidP="005E1C19">
            <w:pPr>
              <w:pStyle w:val="ad"/>
              <w:numPr>
                <w:ilvl w:val="0"/>
                <w:numId w:val="4"/>
              </w:numPr>
              <w:spacing w:before="100" w:beforeAutospacing="1" w:after="100" w:afterAutospacing="1" w:line="240" w:lineRule="exact"/>
              <w:ind w:left="62" w:firstLine="142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03EF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Результаты анкетирования субъектов малого и среднего предпринимательства Советского горо</w:t>
            </w:r>
            <w:r w:rsidRPr="00903EF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</w:t>
            </w:r>
            <w:r w:rsidRPr="00903EF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ского округа Ставропольского края  о состоянии и развитии конкурентной среды Советского городского округа Ставропольского края по итогам 20</w:t>
            </w:r>
            <w:r w:rsidR="005355C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21</w:t>
            </w:r>
            <w:r w:rsidRPr="00903EF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года;</w:t>
            </w:r>
          </w:p>
          <w:p w:rsidR="005355C8" w:rsidRPr="00903EF3" w:rsidRDefault="005355C8" w:rsidP="005E1C19">
            <w:pPr>
              <w:pStyle w:val="ad"/>
              <w:numPr>
                <w:ilvl w:val="0"/>
                <w:numId w:val="4"/>
              </w:numPr>
              <w:spacing w:before="100" w:beforeAutospacing="1" w:after="100" w:afterAutospacing="1" w:line="240" w:lineRule="exact"/>
              <w:ind w:left="62" w:firstLine="142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Результаты анкетирования населения по в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просам доступности финансовых услуг за 2021 год;</w:t>
            </w:r>
          </w:p>
          <w:p w:rsidR="005E1C19" w:rsidRPr="00903EF3" w:rsidRDefault="005E1C19" w:rsidP="005E1C19">
            <w:pPr>
              <w:pStyle w:val="ad"/>
              <w:numPr>
                <w:ilvl w:val="0"/>
                <w:numId w:val="4"/>
              </w:numPr>
              <w:spacing w:before="100" w:beforeAutospacing="1" w:after="100" w:afterAutospacing="1" w:line="240" w:lineRule="exact"/>
              <w:ind w:left="62" w:firstLine="142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03EF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Аналитическая справка о результатах пров</w:t>
            </w:r>
            <w:r w:rsidRPr="00903EF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</w:t>
            </w:r>
            <w:r w:rsidRPr="00903EF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дения анкетирования потребителей товаров, работ, услуг Советского городского округа Ставропольского края  о состоянии и развитии конкурентной среды Советского городского округа Ставропольского края. по итогам 20</w:t>
            </w:r>
            <w:r w:rsidR="005355C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21</w:t>
            </w:r>
            <w:r w:rsidRPr="00903EF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года;</w:t>
            </w:r>
          </w:p>
          <w:p w:rsidR="005E1C19" w:rsidRDefault="005E1C19" w:rsidP="005E1C19">
            <w:pPr>
              <w:pStyle w:val="ad"/>
              <w:numPr>
                <w:ilvl w:val="0"/>
                <w:numId w:val="4"/>
              </w:numPr>
              <w:spacing w:before="100" w:beforeAutospacing="1" w:after="100" w:afterAutospacing="1" w:line="240" w:lineRule="exact"/>
              <w:ind w:left="62" w:firstLine="142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03EF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Аналитическая справка о результатах пров</w:t>
            </w:r>
            <w:r w:rsidRPr="00903EF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</w:t>
            </w:r>
            <w:r w:rsidRPr="00903EF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дения анкетирования хозяйствующих субъектов Советского городского округа Ставропольского края  о состоянии и развитии конкурентной среды С</w:t>
            </w:r>
            <w:r w:rsidRPr="00903EF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</w:t>
            </w:r>
            <w:r w:rsidRPr="00903EF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ветского городского округа Ставропольского края по итогам 20</w:t>
            </w:r>
            <w:r w:rsidR="005355C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21</w:t>
            </w:r>
            <w:r w:rsidRPr="00903EF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года;</w:t>
            </w:r>
          </w:p>
          <w:p w:rsidR="005355C8" w:rsidRPr="00903EF3" w:rsidRDefault="005355C8" w:rsidP="005E1C19">
            <w:pPr>
              <w:pStyle w:val="ad"/>
              <w:numPr>
                <w:ilvl w:val="0"/>
                <w:numId w:val="4"/>
              </w:numPr>
              <w:spacing w:before="100" w:beforeAutospacing="1" w:after="100" w:afterAutospacing="1" w:line="240" w:lineRule="exact"/>
              <w:ind w:left="62" w:firstLine="142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03EF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Аналитическая справка о результатах пров</w:t>
            </w:r>
            <w:r w:rsidRPr="00903EF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</w:t>
            </w:r>
            <w:r w:rsidRPr="00903EF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дения анкетирования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населения по вопросам до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тупности финансовых услуг за 2021 год;</w:t>
            </w:r>
          </w:p>
          <w:p w:rsidR="005E1C19" w:rsidRDefault="005E1C19" w:rsidP="005E1C19">
            <w:pPr>
              <w:pStyle w:val="ad"/>
              <w:numPr>
                <w:ilvl w:val="0"/>
                <w:numId w:val="4"/>
              </w:numPr>
              <w:spacing w:before="100" w:beforeAutospacing="1" w:after="100" w:afterAutospacing="1" w:line="240" w:lineRule="exact"/>
              <w:ind w:left="62" w:firstLine="142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03EF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Аналитическая справка об удовлетворенности субъектов предпринимательской деятельности и потребителей товаров, работ и услуг качеством (уровнем доступности, понятности и удобства п</w:t>
            </w:r>
            <w:r w:rsidRPr="00903EF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</w:t>
            </w:r>
            <w:r w:rsidRPr="00903EF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лучения) официальной информации о состоянии конкурентной среды по результатам проведения анкетирования субъектов предпринимательской деятельности и потребителей товаров, работ, услуг Советского городского округа Ставропольского края  о состоянии и развитии конкурентной среды С</w:t>
            </w:r>
            <w:r w:rsidRPr="00903EF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</w:t>
            </w:r>
            <w:r w:rsidRPr="00903EF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ветского городского округа Ставропольского края по итогам 20</w:t>
            </w:r>
            <w:r w:rsidR="005355C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21</w:t>
            </w:r>
            <w:r w:rsidRPr="00903EF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года;</w:t>
            </w:r>
          </w:p>
          <w:p w:rsidR="005355C8" w:rsidRPr="00903EF3" w:rsidRDefault="005355C8" w:rsidP="005E1C19">
            <w:pPr>
              <w:pStyle w:val="ad"/>
              <w:numPr>
                <w:ilvl w:val="0"/>
                <w:numId w:val="4"/>
              </w:numPr>
              <w:spacing w:before="100" w:beforeAutospacing="1" w:after="100" w:afterAutospacing="1" w:line="240" w:lineRule="exact"/>
              <w:ind w:left="62" w:firstLine="142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Анализ жалоб субъектов предпринимательской деятельности, поступивших в органы муниципал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ного контроля Советского городского округа СК об устранении административных барьеров за 2021 год;</w:t>
            </w:r>
          </w:p>
          <w:p w:rsidR="005E1C19" w:rsidRPr="00903EF3" w:rsidRDefault="005E1C19" w:rsidP="005E1C19">
            <w:pPr>
              <w:pStyle w:val="ad"/>
              <w:numPr>
                <w:ilvl w:val="0"/>
                <w:numId w:val="4"/>
              </w:numPr>
              <w:spacing w:before="100" w:beforeAutospacing="1" w:after="100" w:afterAutospacing="1" w:line="240" w:lineRule="exact"/>
              <w:ind w:left="62" w:firstLine="142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03EF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Соглашение между министерством эконом</w:t>
            </w:r>
            <w:r w:rsidRPr="00903EF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</w:t>
            </w:r>
            <w:r w:rsidRPr="00903EF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ческого развития Ставропольского края и админ</w:t>
            </w:r>
            <w:r w:rsidRPr="00903EF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</w:t>
            </w:r>
            <w:r w:rsidRPr="00903EF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страцией Советского городского округа Ставр</w:t>
            </w:r>
            <w:r w:rsidRPr="00903EF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</w:t>
            </w:r>
            <w:r w:rsidRPr="00903EF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польского края о внедрении Стандарта развития конкуренции № 28 от 11.09.2019 г.;</w:t>
            </w:r>
          </w:p>
          <w:p w:rsidR="005E1C19" w:rsidRPr="00903EF3" w:rsidRDefault="005E1C19" w:rsidP="005E1C19">
            <w:pPr>
              <w:pStyle w:val="ad"/>
              <w:numPr>
                <w:ilvl w:val="0"/>
                <w:numId w:val="4"/>
              </w:numPr>
              <w:spacing w:before="100" w:beforeAutospacing="1" w:after="100" w:afterAutospacing="1" w:line="240" w:lineRule="exact"/>
              <w:ind w:left="62" w:firstLine="142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903EF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Реестр хозяйствующих субъектов,  доля уч</w:t>
            </w:r>
            <w:r w:rsidRPr="00903EF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</w:t>
            </w:r>
            <w:r w:rsidRPr="00903EF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стия муниципального образования в которых с</w:t>
            </w:r>
            <w:r w:rsidRPr="00903EF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</w:t>
            </w:r>
            <w:r w:rsidRPr="00903EF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ставляет 50%  и более, по состоянию на 01.01.202</w:t>
            </w:r>
            <w:r w:rsidR="005355C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  <w:r w:rsidRPr="00903EF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года;</w:t>
            </w:r>
          </w:p>
          <w:p w:rsidR="005E1C19" w:rsidRPr="000855F6" w:rsidRDefault="005E1C19" w:rsidP="005E1C19">
            <w:pPr>
              <w:pStyle w:val="ad"/>
              <w:numPr>
                <w:ilvl w:val="0"/>
                <w:numId w:val="4"/>
              </w:numPr>
              <w:spacing w:before="100" w:beforeAutospacing="1" w:after="100" w:afterAutospacing="1" w:line="240" w:lineRule="exact"/>
              <w:ind w:left="62" w:firstLine="142"/>
              <w:jc w:val="both"/>
              <w:rPr>
                <w:rStyle w:val="212pt"/>
                <w:b/>
                <w:i/>
                <w:color w:val="auto"/>
                <w:sz w:val="28"/>
                <w:szCs w:val="28"/>
                <w:lang w:eastAsia="en-US"/>
              </w:rPr>
            </w:pPr>
            <w:r w:rsidRPr="00903EF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Аналитическая справка по итогам монит</w:t>
            </w:r>
            <w:r w:rsidRPr="00903EF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</w:t>
            </w:r>
            <w:r w:rsidRPr="00903EF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ринга </w:t>
            </w:r>
            <w:r w:rsidRPr="00903EF3">
              <w:rPr>
                <w:rStyle w:val="212pt"/>
                <w:b/>
                <w:i/>
                <w:sz w:val="28"/>
                <w:szCs w:val="28"/>
              </w:rPr>
              <w:t>деятельности хозяйствующих субъектов С</w:t>
            </w:r>
            <w:r w:rsidRPr="00903EF3">
              <w:rPr>
                <w:rStyle w:val="212pt"/>
                <w:b/>
                <w:i/>
                <w:sz w:val="28"/>
                <w:szCs w:val="28"/>
              </w:rPr>
              <w:t>о</w:t>
            </w:r>
            <w:r w:rsidRPr="00903EF3">
              <w:rPr>
                <w:rStyle w:val="212pt"/>
                <w:b/>
                <w:i/>
                <w:sz w:val="28"/>
                <w:szCs w:val="28"/>
              </w:rPr>
              <w:t>ветского городского округа Ставропольского края, доля участия муниципального образования в кот</w:t>
            </w:r>
            <w:r w:rsidRPr="00903EF3">
              <w:rPr>
                <w:rStyle w:val="212pt"/>
                <w:b/>
                <w:i/>
                <w:sz w:val="28"/>
                <w:szCs w:val="28"/>
              </w:rPr>
              <w:t>о</w:t>
            </w:r>
            <w:r w:rsidRPr="00903EF3">
              <w:rPr>
                <w:rStyle w:val="212pt"/>
                <w:b/>
                <w:i/>
                <w:sz w:val="28"/>
                <w:szCs w:val="28"/>
              </w:rPr>
              <w:t>рых составляет 50 % и более, по итогам 20</w:t>
            </w:r>
            <w:r w:rsidR="005355C8">
              <w:rPr>
                <w:rStyle w:val="212pt"/>
                <w:b/>
                <w:i/>
                <w:sz w:val="28"/>
                <w:szCs w:val="28"/>
              </w:rPr>
              <w:t>20</w:t>
            </w:r>
            <w:r w:rsidRPr="00903EF3">
              <w:rPr>
                <w:rStyle w:val="212pt"/>
                <w:b/>
                <w:i/>
                <w:sz w:val="28"/>
                <w:szCs w:val="28"/>
              </w:rPr>
              <w:t xml:space="preserve"> года;</w:t>
            </w:r>
          </w:p>
          <w:p w:rsidR="000855F6" w:rsidRPr="00903EF3" w:rsidRDefault="000855F6" w:rsidP="005E1C19">
            <w:pPr>
              <w:pStyle w:val="ad"/>
              <w:numPr>
                <w:ilvl w:val="0"/>
                <w:numId w:val="4"/>
              </w:numPr>
              <w:spacing w:before="100" w:beforeAutospacing="1" w:after="100" w:afterAutospacing="1" w:line="240" w:lineRule="exact"/>
              <w:ind w:left="62" w:firstLine="142"/>
              <w:jc w:val="both"/>
              <w:rPr>
                <w:rStyle w:val="212pt"/>
                <w:b/>
                <w:i/>
                <w:color w:val="auto"/>
                <w:sz w:val="28"/>
                <w:szCs w:val="28"/>
                <w:lang w:eastAsia="en-US"/>
              </w:rPr>
            </w:pPr>
            <w:r>
              <w:rPr>
                <w:rStyle w:val="212pt"/>
                <w:b/>
                <w:i/>
                <w:sz w:val="28"/>
                <w:szCs w:val="28"/>
              </w:rPr>
              <w:t>Реестр субъектов естественных монополий, расположенных на территории Советского горо</w:t>
            </w:r>
            <w:r>
              <w:rPr>
                <w:rStyle w:val="212pt"/>
                <w:b/>
                <w:i/>
                <w:sz w:val="28"/>
                <w:szCs w:val="28"/>
              </w:rPr>
              <w:t>д</w:t>
            </w:r>
            <w:r>
              <w:rPr>
                <w:rStyle w:val="212pt"/>
                <w:b/>
                <w:i/>
                <w:sz w:val="28"/>
                <w:szCs w:val="28"/>
              </w:rPr>
              <w:t>ского округа Ставропольского края;</w:t>
            </w:r>
          </w:p>
          <w:p w:rsidR="005E1C19" w:rsidRPr="00903EF3" w:rsidRDefault="005E1C19" w:rsidP="005E1C19">
            <w:pPr>
              <w:pStyle w:val="ad"/>
              <w:numPr>
                <w:ilvl w:val="0"/>
                <w:numId w:val="4"/>
              </w:numPr>
              <w:spacing w:before="100" w:beforeAutospacing="1" w:after="100" w:afterAutospacing="1" w:line="240" w:lineRule="exact"/>
              <w:ind w:left="62" w:firstLine="142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03EF3">
              <w:rPr>
                <w:rStyle w:val="212pt"/>
                <w:b/>
                <w:i/>
                <w:sz w:val="28"/>
                <w:szCs w:val="28"/>
              </w:rPr>
              <w:t xml:space="preserve">Информация о деятельности </w:t>
            </w:r>
            <w:r w:rsidRPr="00903EF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рабочей группы по содействию развитию конкуренции на территории Советского городского округа Ставропольского края:</w:t>
            </w:r>
          </w:p>
          <w:p w:rsidR="005E1C19" w:rsidRPr="00903EF3" w:rsidRDefault="005E1C19" w:rsidP="005E1C19">
            <w:pPr>
              <w:pStyle w:val="ad"/>
              <w:spacing w:before="100" w:beforeAutospacing="1" w:after="100" w:afterAutospacing="1" w:line="240" w:lineRule="exact"/>
              <w:ind w:left="62" w:firstLine="142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03EF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-  </w:t>
            </w:r>
            <w:r w:rsidRPr="00903EF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Протокол от </w:t>
            </w:r>
            <w:r w:rsidR="005355C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05</w:t>
            </w:r>
            <w:r w:rsidRPr="00903EF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.0</w:t>
            </w:r>
            <w:r w:rsidR="005355C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  <w:r w:rsidRPr="00903EF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.202</w:t>
            </w:r>
            <w:r w:rsidR="005355C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  <w:r w:rsidRPr="00903EF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г.</w:t>
            </w:r>
          </w:p>
          <w:p w:rsidR="005E1C19" w:rsidRPr="00903EF3" w:rsidRDefault="005E1C19" w:rsidP="005E1C19">
            <w:pPr>
              <w:pStyle w:val="ad"/>
              <w:spacing w:before="100" w:beforeAutospacing="1" w:after="100" w:afterAutospacing="1" w:line="240" w:lineRule="exact"/>
              <w:ind w:left="62" w:firstLine="142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03EF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-  Протокол от </w:t>
            </w:r>
            <w:r w:rsidR="005355C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02</w:t>
            </w:r>
            <w:r w:rsidRPr="00903EF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.0</w:t>
            </w:r>
            <w:r w:rsidR="005355C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  <w:r w:rsidRPr="00903EF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.202</w:t>
            </w:r>
            <w:r w:rsidR="005355C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  <w:r w:rsidRPr="00903EF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г.</w:t>
            </w:r>
          </w:p>
          <w:p w:rsidR="005E1C19" w:rsidRPr="00903EF3" w:rsidRDefault="005E1C19" w:rsidP="005E1C19">
            <w:pPr>
              <w:pStyle w:val="ad"/>
              <w:spacing w:before="100" w:beforeAutospacing="1" w:after="100" w:afterAutospacing="1" w:line="240" w:lineRule="exact"/>
              <w:ind w:left="62" w:firstLine="142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03EF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-  Протокол от </w:t>
            </w:r>
            <w:r w:rsidR="005355C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23</w:t>
            </w:r>
            <w:r w:rsidRPr="00903EF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.0</w:t>
            </w:r>
            <w:r w:rsidR="005355C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  <w:r w:rsidRPr="00903EF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.202</w:t>
            </w:r>
            <w:r w:rsidR="005355C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  <w:r w:rsidRPr="00903EF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г.</w:t>
            </w:r>
          </w:p>
          <w:p w:rsidR="005E1C19" w:rsidRDefault="005E1C19" w:rsidP="005E1C19">
            <w:pPr>
              <w:pStyle w:val="ad"/>
              <w:spacing w:before="100" w:beforeAutospacing="1" w:after="100" w:afterAutospacing="1" w:line="240" w:lineRule="exact"/>
              <w:ind w:left="62" w:firstLine="142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03EF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-  Протокол от </w:t>
            </w:r>
            <w:r w:rsidR="005355C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30.08</w:t>
            </w:r>
            <w:r w:rsidRPr="00903EF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.202</w:t>
            </w:r>
            <w:r w:rsidR="005355C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  <w:r w:rsidRPr="00903EF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г.</w:t>
            </w:r>
          </w:p>
          <w:p w:rsidR="005355C8" w:rsidRDefault="005355C8" w:rsidP="005355C8">
            <w:pPr>
              <w:pStyle w:val="ad"/>
              <w:spacing w:before="100" w:beforeAutospacing="1" w:after="100" w:afterAutospacing="1" w:line="240" w:lineRule="exact"/>
              <w:ind w:left="62" w:firstLine="142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03EF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-  Протокол от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23.12</w:t>
            </w:r>
            <w:r w:rsidRPr="00903EF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  <w:r w:rsidRPr="00903EF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г.</w:t>
            </w:r>
          </w:p>
          <w:p w:rsidR="000855F6" w:rsidRPr="00903EF3" w:rsidRDefault="000855F6" w:rsidP="005355C8">
            <w:pPr>
              <w:pStyle w:val="ad"/>
              <w:spacing w:before="100" w:beforeAutospacing="1" w:after="100" w:afterAutospacing="1" w:line="240" w:lineRule="exact"/>
              <w:ind w:left="62" w:firstLine="142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Доклад о состоянии конкуренции на территории Советского городского округа Ставропольского края за 2020 год</w:t>
            </w:r>
          </w:p>
          <w:p w:rsidR="005E1C19" w:rsidRPr="00D05EA2" w:rsidRDefault="000855F6" w:rsidP="000855F6">
            <w:pPr>
              <w:pStyle w:val="ad"/>
              <w:spacing w:before="100" w:beforeAutospacing="1" w:after="100" w:afterAutospacing="1" w:line="240" w:lineRule="exact"/>
              <w:ind w:left="62" w:firstLine="142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Ссылка на сайт, где размещена указанная инфо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мация: </w:t>
            </w:r>
            <w:hyperlink r:id="rId27" w:history="1">
              <w:r w:rsidRPr="00B254C1">
                <w:rPr>
                  <w:rStyle w:val="a3"/>
                  <w:rFonts w:ascii="Times New Roman" w:hAnsi="Times New Roman"/>
                  <w:b/>
                  <w:i/>
                  <w:sz w:val="28"/>
                  <w:szCs w:val="28"/>
                </w:rPr>
                <w:t>http://сгоск.рф/information/economy/vnedrenie-standarta-razvitiya-konkurentsii/</w:t>
              </w:r>
            </w:hyperlink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</w:tr>
      <w:tr w:rsidR="001B5DA7" w:rsidRPr="005E1657" w:rsidTr="000031A9">
        <w:trPr>
          <w:trHeight w:val="480"/>
        </w:trPr>
        <w:tc>
          <w:tcPr>
            <w:tcW w:w="905" w:type="dxa"/>
          </w:tcPr>
          <w:p w:rsidR="001B5DA7" w:rsidRPr="005E1657" w:rsidRDefault="001B5DA7" w:rsidP="000031A9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15.</w:t>
            </w:r>
          </w:p>
        </w:tc>
        <w:tc>
          <w:tcPr>
            <w:tcW w:w="5068" w:type="dxa"/>
          </w:tcPr>
          <w:p w:rsidR="001B5DA7" w:rsidRPr="001B5DA7" w:rsidRDefault="001B5DA7" w:rsidP="001B5DA7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 w:rsidRPr="001B5DA7">
              <w:rPr>
                <w:sz w:val="28"/>
                <w:szCs w:val="28"/>
              </w:rPr>
              <w:t>Проведение мероприятий по информ</w:t>
            </w:r>
            <w:r w:rsidRPr="001B5DA7">
              <w:rPr>
                <w:sz w:val="28"/>
                <w:szCs w:val="28"/>
              </w:rPr>
              <w:t>и</w:t>
            </w:r>
            <w:r w:rsidRPr="001B5DA7">
              <w:rPr>
                <w:sz w:val="28"/>
                <w:szCs w:val="28"/>
              </w:rPr>
              <w:t>рованию субъектов предпринимател</w:t>
            </w:r>
            <w:r w:rsidRPr="001B5DA7">
              <w:rPr>
                <w:sz w:val="28"/>
                <w:szCs w:val="28"/>
              </w:rPr>
              <w:t>ь</w:t>
            </w:r>
            <w:r w:rsidRPr="001B5DA7">
              <w:rPr>
                <w:sz w:val="28"/>
                <w:szCs w:val="28"/>
              </w:rPr>
              <w:t>ской деятельности о состоянии конк</w:t>
            </w:r>
            <w:r w:rsidRPr="001B5DA7">
              <w:rPr>
                <w:sz w:val="28"/>
                <w:szCs w:val="28"/>
              </w:rPr>
              <w:t>у</w:t>
            </w:r>
            <w:r w:rsidRPr="001B5DA7">
              <w:rPr>
                <w:sz w:val="28"/>
                <w:szCs w:val="28"/>
              </w:rPr>
              <w:lastRenderedPageBreak/>
              <w:t>ренции и деятельности по содействию развитию конкуренции (круглые столы, семинары, работа со средствами масс</w:t>
            </w:r>
            <w:r w:rsidRPr="001B5DA7">
              <w:rPr>
                <w:sz w:val="28"/>
                <w:szCs w:val="28"/>
              </w:rPr>
              <w:t>о</w:t>
            </w:r>
            <w:r w:rsidRPr="001B5DA7">
              <w:rPr>
                <w:sz w:val="28"/>
                <w:szCs w:val="28"/>
              </w:rPr>
              <w:t>вой информации и т.д.) в отчетном п</w:t>
            </w:r>
            <w:r w:rsidRPr="001B5DA7">
              <w:rPr>
                <w:sz w:val="28"/>
                <w:szCs w:val="28"/>
              </w:rPr>
              <w:t>е</w:t>
            </w:r>
            <w:r w:rsidRPr="001B5DA7">
              <w:rPr>
                <w:sz w:val="28"/>
                <w:szCs w:val="28"/>
              </w:rPr>
              <w:t>риоде</w:t>
            </w:r>
          </w:p>
        </w:tc>
        <w:tc>
          <w:tcPr>
            <w:tcW w:w="1810" w:type="dxa"/>
          </w:tcPr>
          <w:p w:rsidR="001B5DA7" w:rsidRDefault="0048373D" w:rsidP="0048373D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 w:rsidRPr="0048373D">
              <w:rPr>
                <w:sz w:val="28"/>
                <w:szCs w:val="28"/>
              </w:rPr>
              <w:lastRenderedPageBreak/>
              <w:t>единиц</w:t>
            </w:r>
          </w:p>
        </w:tc>
        <w:tc>
          <w:tcPr>
            <w:tcW w:w="1448" w:type="dxa"/>
          </w:tcPr>
          <w:p w:rsidR="001B5DA7" w:rsidRPr="00426CB3" w:rsidRDefault="00426CB3" w:rsidP="000031A9">
            <w:pPr>
              <w:pStyle w:val="21"/>
              <w:tabs>
                <w:tab w:val="left" w:pos="1054"/>
              </w:tabs>
              <w:spacing w:line="240" w:lineRule="exact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687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57B19" w:rsidRPr="00657B19" w:rsidRDefault="00657B19" w:rsidP="00657B19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 w:rsidRPr="00657B19">
              <w:rPr>
                <w:sz w:val="28"/>
                <w:szCs w:val="28"/>
              </w:rPr>
              <w:t xml:space="preserve">при заполнении указывается: </w:t>
            </w:r>
          </w:p>
          <w:p w:rsidR="00657B19" w:rsidRDefault="00657B19" w:rsidP="00657B19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 w:rsidRPr="00657B19">
              <w:rPr>
                <w:sz w:val="28"/>
                <w:szCs w:val="28"/>
              </w:rPr>
              <w:t xml:space="preserve">количество проведенных мероприятий, наименование и дата их проведения, тематика рассмотренных вопросов, </w:t>
            </w:r>
            <w:r w:rsidRPr="00657B19">
              <w:rPr>
                <w:sz w:val="28"/>
                <w:szCs w:val="28"/>
              </w:rPr>
              <w:lastRenderedPageBreak/>
              <w:t>материалы, публикации в СМИ по данной тематике;</w:t>
            </w:r>
          </w:p>
          <w:p w:rsidR="005B6C13" w:rsidRDefault="005B6C13" w:rsidP="00657B19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участников мероприятий;</w:t>
            </w:r>
          </w:p>
          <w:p w:rsidR="005B6C13" w:rsidRPr="00657B19" w:rsidRDefault="005B6C13" w:rsidP="00657B19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массовой информации, в которых были ра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мещены материалы о проведенных мероприятиях;</w:t>
            </w:r>
          </w:p>
          <w:p w:rsidR="001B5DA7" w:rsidRDefault="004401DF" w:rsidP="00AF190B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активная </w:t>
            </w:r>
            <w:r w:rsidR="00657B19" w:rsidRPr="00657B19">
              <w:rPr>
                <w:sz w:val="28"/>
                <w:szCs w:val="28"/>
              </w:rPr>
              <w:t>ссылка на размещенную муниципальным о</w:t>
            </w:r>
            <w:r w:rsidR="00657B19" w:rsidRPr="00657B19">
              <w:rPr>
                <w:sz w:val="28"/>
                <w:szCs w:val="28"/>
              </w:rPr>
              <w:t>б</w:t>
            </w:r>
            <w:r w:rsidR="00657B19" w:rsidRPr="00657B19">
              <w:rPr>
                <w:sz w:val="28"/>
                <w:szCs w:val="28"/>
              </w:rPr>
              <w:t>разованием края информацию о проведенн</w:t>
            </w:r>
            <w:r w:rsidR="00AF190B">
              <w:rPr>
                <w:sz w:val="28"/>
                <w:szCs w:val="28"/>
              </w:rPr>
              <w:t>ых</w:t>
            </w:r>
            <w:r w:rsidR="00657B19" w:rsidRPr="00657B19">
              <w:rPr>
                <w:sz w:val="28"/>
                <w:szCs w:val="28"/>
              </w:rPr>
              <w:t xml:space="preserve"> мер</w:t>
            </w:r>
            <w:r w:rsidR="00657B19" w:rsidRPr="00657B19">
              <w:rPr>
                <w:sz w:val="28"/>
                <w:szCs w:val="28"/>
              </w:rPr>
              <w:t>о</w:t>
            </w:r>
            <w:r w:rsidR="00657B19" w:rsidRPr="00657B19">
              <w:rPr>
                <w:sz w:val="28"/>
                <w:szCs w:val="28"/>
              </w:rPr>
              <w:t>прияти</w:t>
            </w:r>
            <w:r w:rsidR="00AF190B">
              <w:rPr>
                <w:sz w:val="28"/>
                <w:szCs w:val="28"/>
              </w:rPr>
              <w:t>ях</w:t>
            </w:r>
            <w:r w:rsidR="00657B19" w:rsidRPr="00657B19">
              <w:rPr>
                <w:sz w:val="28"/>
                <w:szCs w:val="28"/>
              </w:rPr>
              <w:t xml:space="preserve"> в сети «Интернет»</w:t>
            </w:r>
            <w:r w:rsidRPr="004401DF">
              <w:rPr>
                <w:color w:val="FF0000"/>
                <w:sz w:val="28"/>
                <w:szCs w:val="28"/>
              </w:rPr>
              <w:t>**</w:t>
            </w:r>
          </w:p>
          <w:p w:rsidR="00426CB3" w:rsidRDefault="00426CB3" w:rsidP="00AF190B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color w:val="FF0000"/>
                <w:sz w:val="28"/>
                <w:szCs w:val="28"/>
              </w:rPr>
            </w:pPr>
          </w:p>
          <w:p w:rsidR="00426CB3" w:rsidRDefault="00426CB3" w:rsidP="00426CB3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b/>
                <w:i/>
                <w:sz w:val="28"/>
                <w:szCs w:val="28"/>
              </w:rPr>
            </w:pPr>
            <w:r w:rsidRPr="00426CB3">
              <w:rPr>
                <w:b/>
                <w:i/>
                <w:sz w:val="28"/>
                <w:szCs w:val="28"/>
              </w:rPr>
              <w:t>В целях информирования субъектов предприним</w:t>
            </w:r>
            <w:r w:rsidRPr="00426CB3">
              <w:rPr>
                <w:b/>
                <w:i/>
                <w:sz w:val="28"/>
                <w:szCs w:val="28"/>
              </w:rPr>
              <w:t>а</w:t>
            </w:r>
            <w:r w:rsidRPr="00426CB3">
              <w:rPr>
                <w:b/>
                <w:i/>
                <w:sz w:val="28"/>
                <w:szCs w:val="28"/>
              </w:rPr>
              <w:t>тельской деятельности о состоянии конкуренции и де</w:t>
            </w:r>
            <w:r w:rsidRPr="00426CB3">
              <w:rPr>
                <w:b/>
                <w:i/>
                <w:sz w:val="28"/>
                <w:szCs w:val="28"/>
              </w:rPr>
              <w:t>я</w:t>
            </w:r>
            <w:r w:rsidRPr="00426CB3">
              <w:rPr>
                <w:b/>
                <w:i/>
                <w:sz w:val="28"/>
                <w:szCs w:val="28"/>
              </w:rPr>
              <w:t>тельности по содействию развитию конкуренции на официальном Интернет-Портале размещена и</w:t>
            </w:r>
            <w:r w:rsidRPr="00426CB3">
              <w:rPr>
                <w:b/>
                <w:i/>
                <w:sz w:val="28"/>
                <w:szCs w:val="28"/>
              </w:rPr>
              <w:t>н</w:t>
            </w:r>
            <w:r w:rsidRPr="00426CB3">
              <w:rPr>
                <w:b/>
                <w:i/>
                <w:sz w:val="28"/>
                <w:szCs w:val="28"/>
              </w:rPr>
              <w:t>формация О ситуации на товарных рынках Сове</w:t>
            </w:r>
            <w:r w:rsidRPr="00426CB3">
              <w:rPr>
                <w:b/>
                <w:i/>
                <w:sz w:val="28"/>
                <w:szCs w:val="28"/>
              </w:rPr>
              <w:t>т</w:t>
            </w:r>
            <w:r w:rsidRPr="00426CB3">
              <w:rPr>
                <w:b/>
                <w:i/>
                <w:sz w:val="28"/>
                <w:szCs w:val="28"/>
              </w:rPr>
              <w:t>ского городского о</w:t>
            </w:r>
            <w:r w:rsidRPr="00426CB3">
              <w:rPr>
                <w:b/>
                <w:i/>
                <w:sz w:val="28"/>
                <w:szCs w:val="28"/>
              </w:rPr>
              <w:t>к</w:t>
            </w:r>
            <w:r w:rsidRPr="00426CB3">
              <w:rPr>
                <w:b/>
                <w:i/>
                <w:sz w:val="28"/>
                <w:szCs w:val="28"/>
              </w:rPr>
              <w:t xml:space="preserve">руга </w:t>
            </w:r>
            <w:r>
              <w:rPr>
                <w:b/>
                <w:i/>
                <w:sz w:val="28"/>
                <w:szCs w:val="28"/>
              </w:rPr>
              <w:t>Ставропольского края в 2020 год:</w:t>
            </w:r>
          </w:p>
          <w:p w:rsidR="00426CB3" w:rsidRPr="00426CB3" w:rsidRDefault="00426CB3" w:rsidP="00426CB3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b/>
                <w:i/>
                <w:sz w:val="28"/>
                <w:szCs w:val="28"/>
              </w:rPr>
            </w:pPr>
          </w:p>
          <w:p w:rsidR="00426CB3" w:rsidRPr="00D05EA2" w:rsidRDefault="00426CB3" w:rsidP="00426CB3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hyperlink r:id="rId28" w:history="1">
              <w:r w:rsidRPr="00426CB3">
                <w:rPr>
                  <w:rStyle w:val="a3"/>
                  <w:b/>
                  <w:i/>
                  <w:sz w:val="28"/>
                  <w:szCs w:val="28"/>
                </w:rPr>
                <w:t>http://сгоск.рф/information/economy/informatsiya-o-deyatelnosti-po-sodeystviyu-razvitiyu-konkurentsii/informatsiya-o-provedenii-meropriyatiy-soveshchaniy-seminarov-dlya-subektov-predprinimatelskoy-deyat.php</w:t>
              </w:r>
            </w:hyperlink>
            <w:r>
              <w:rPr>
                <w:sz w:val="28"/>
                <w:szCs w:val="28"/>
              </w:rPr>
              <w:t xml:space="preserve"> </w:t>
            </w:r>
          </w:p>
        </w:tc>
      </w:tr>
      <w:tr w:rsidR="001B5DA7" w:rsidRPr="005E1657" w:rsidTr="000031A9">
        <w:trPr>
          <w:trHeight w:val="480"/>
        </w:trPr>
        <w:tc>
          <w:tcPr>
            <w:tcW w:w="905" w:type="dxa"/>
          </w:tcPr>
          <w:p w:rsidR="001B5DA7" w:rsidRPr="005E1657" w:rsidRDefault="001B5DA7" w:rsidP="000031A9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16.</w:t>
            </w:r>
          </w:p>
        </w:tc>
        <w:tc>
          <w:tcPr>
            <w:tcW w:w="5068" w:type="dxa"/>
          </w:tcPr>
          <w:p w:rsidR="001B5DA7" w:rsidRPr="001B5DA7" w:rsidRDefault="001B5DA7" w:rsidP="001B5DA7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 w:rsidRPr="001B5DA7">
              <w:rPr>
                <w:sz w:val="28"/>
                <w:szCs w:val="28"/>
              </w:rPr>
              <w:t>Доля объема закупок у субъектов малого предпринимательства и социально ор</w:t>
            </w:r>
            <w:r w:rsidRPr="001B5DA7">
              <w:rPr>
                <w:sz w:val="28"/>
                <w:szCs w:val="28"/>
              </w:rPr>
              <w:t>и</w:t>
            </w:r>
            <w:r w:rsidRPr="001B5DA7">
              <w:rPr>
                <w:sz w:val="28"/>
                <w:szCs w:val="28"/>
              </w:rPr>
              <w:t>ентированных некоммерческих орган</w:t>
            </w:r>
            <w:r w:rsidRPr="001B5DA7">
              <w:rPr>
                <w:sz w:val="28"/>
                <w:szCs w:val="28"/>
              </w:rPr>
              <w:t>и</w:t>
            </w:r>
            <w:r w:rsidRPr="001B5DA7">
              <w:rPr>
                <w:sz w:val="28"/>
                <w:szCs w:val="28"/>
              </w:rPr>
              <w:t>заций в годовом объеме муниципального заказа</w:t>
            </w:r>
          </w:p>
        </w:tc>
        <w:tc>
          <w:tcPr>
            <w:tcW w:w="1810" w:type="dxa"/>
          </w:tcPr>
          <w:p w:rsidR="001B5DA7" w:rsidRDefault="0048373D" w:rsidP="000031A9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448" w:type="dxa"/>
          </w:tcPr>
          <w:p w:rsidR="001B5DA7" w:rsidRPr="00EC6BE9" w:rsidRDefault="00EC6BE9" w:rsidP="000031A9">
            <w:pPr>
              <w:pStyle w:val="21"/>
              <w:tabs>
                <w:tab w:val="left" w:pos="1054"/>
              </w:tabs>
              <w:spacing w:line="240" w:lineRule="exact"/>
              <w:rPr>
                <w:b/>
                <w:i/>
                <w:sz w:val="28"/>
                <w:szCs w:val="28"/>
              </w:rPr>
            </w:pPr>
            <w:r w:rsidRPr="00EC6BE9">
              <w:rPr>
                <w:b/>
                <w:i/>
                <w:sz w:val="28"/>
                <w:szCs w:val="28"/>
              </w:rPr>
              <w:t>49,47</w:t>
            </w:r>
          </w:p>
        </w:tc>
        <w:tc>
          <w:tcPr>
            <w:tcW w:w="687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63516" w:rsidRDefault="00F94AC5" w:rsidP="00F94AC5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 w:rsidRPr="00F94AC5">
              <w:rPr>
                <w:sz w:val="28"/>
                <w:szCs w:val="28"/>
              </w:rPr>
              <w:t>при заполнении указывается</w:t>
            </w:r>
            <w:r w:rsidR="00463516">
              <w:rPr>
                <w:sz w:val="28"/>
                <w:szCs w:val="28"/>
              </w:rPr>
              <w:t>:</w:t>
            </w:r>
            <w:r w:rsidRPr="00F94AC5">
              <w:rPr>
                <w:sz w:val="28"/>
                <w:szCs w:val="28"/>
              </w:rPr>
              <w:t xml:space="preserve"> </w:t>
            </w:r>
          </w:p>
          <w:p w:rsidR="00463516" w:rsidRDefault="00463516" w:rsidP="00F94AC5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средств бюджета муниципального обр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зования края, направленных на закупку товаров, работ и услуг в отчетном периоде;</w:t>
            </w:r>
          </w:p>
          <w:p w:rsidR="00463516" w:rsidRDefault="00463516" w:rsidP="00F94AC5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фактический </w:t>
            </w:r>
            <w:r w:rsidRPr="00463516">
              <w:rPr>
                <w:sz w:val="28"/>
                <w:szCs w:val="28"/>
              </w:rPr>
              <w:t>объем</w:t>
            </w:r>
            <w:r>
              <w:rPr>
                <w:sz w:val="28"/>
                <w:szCs w:val="28"/>
              </w:rPr>
              <w:t xml:space="preserve"> </w:t>
            </w:r>
            <w:r w:rsidRPr="00463516">
              <w:rPr>
                <w:sz w:val="28"/>
                <w:szCs w:val="28"/>
              </w:rPr>
              <w:t>закупок у субъектов малого пре</w:t>
            </w:r>
            <w:r w:rsidRPr="00463516">
              <w:rPr>
                <w:sz w:val="28"/>
                <w:szCs w:val="28"/>
              </w:rPr>
              <w:t>д</w:t>
            </w:r>
            <w:r w:rsidRPr="00463516">
              <w:rPr>
                <w:sz w:val="28"/>
                <w:szCs w:val="28"/>
              </w:rPr>
              <w:t>принимательства и социально ориентированных н</w:t>
            </w:r>
            <w:r w:rsidRPr="00463516">
              <w:rPr>
                <w:sz w:val="28"/>
                <w:szCs w:val="28"/>
              </w:rPr>
              <w:t>е</w:t>
            </w:r>
            <w:r w:rsidRPr="00463516">
              <w:rPr>
                <w:sz w:val="28"/>
                <w:szCs w:val="28"/>
              </w:rPr>
              <w:t>коммерческих организаций</w:t>
            </w:r>
            <w:r>
              <w:rPr>
                <w:sz w:val="28"/>
                <w:szCs w:val="28"/>
              </w:rPr>
              <w:t>;</w:t>
            </w:r>
          </w:p>
          <w:p w:rsidR="001B5DA7" w:rsidRDefault="00F94AC5" w:rsidP="00463516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rStyle w:val="212pt"/>
                <w:sz w:val="28"/>
                <w:szCs w:val="28"/>
              </w:rPr>
            </w:pPr>
            <w:r w:rsidRPr="00F94AC5">
              <w:rPr>
                <w:sz w:val="28"/>
                <w:szCs w:val="28"/>
              </w:rPr>
              <w:t xml:space="preserve">отношение фактического  </w:t>
            </w:r>
            <w:r w:rsidRPr="00F94AC5">
              <w:rPr>
                <w:rStyle w:val="212pt"/>
                <w:sz w:val="28"/>
                <w:szCs w:val="28"/>
              </w:rPr>
              <w:t>объема закупок к годовому объему средств, направленных на закупку товаров, р</w:t>
            </w:r>
            <w:r w:rsidRPr="00F94AC5">
              <w:rPr>
                <w:rStyle w:val="212pt"/>
                <w:sz w:val="28"/>
                <w:szCs w:val="28"/>
              </w:rPr>
              <w:t>а</w:t>
            </w:r>
            <w:r w:rsidRPr="00F94AC5">
              <w:rPr>
                <w:rStyle w:val="212pt"/>
                <w:sz w:val="28"/>
                <w:szCs w:val="28"/>
              </w:rPr>
              <w:t>бот и услуг</w:t>
            </w:r>
          </w:p>
          <w:p w:rsidR="000855F6" w:rsidRPr="000855F6" w:rsidRDefault="000855F6" w:rsidP="00463516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rStyle w:val="212pt"/>
                <w:color w:val="FF0000"/>
                <w:sz w:val="28"/>
                <w:szCs w:val="28"/>
              </w:rPr>
            </w:pPr>
          </w:p>
          <w:p w:rsidR="000855F6" w:rsidRPr="00EC6BE9" w:rsidRDefault="000855F6" w:rsidP="000855F6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b/>
                <w:i/>
                <w:sz w:val="28"/>
                <w:szCs w:val="28"/>
              </w:rPr>
            </w:pPr>
            <w:r w:rsidRPr="00EC6BE9">
              <w:rPr>
                <w:b/>
                <w:i/>
                <w:sz w:val="28"/>
                <w:szCs w:val="28"/>
              </w:rPr>
              <w:t>Общий объем средств бюджета Советского горо</w:t>
            </w:r>
            <w:r w:rsidRPr="00EC6BE9">
              <w:rPr>
                <w:b/>
                <w:i/>
                <w:sz w:val="28"/>
                <w:szCs w:val="28"/>
              </w:rPr>
              <w:t>д</w:t>
            </w:r>
            <w:r w:rsidRPr="00EC6BE9">
              <w:rPr>
                <w:b/>
                <w:i/>
                <w:sz w:val="28"/>
                <w:szCs w:val="28"/>
              </w:rPr>
              <w:t>ского округа Ставропольского края, направленных на закупку товаров, работ и услуг в 2020 году, рассч</w:t>
            </w:r>
            <w:r w:rsidRPr="00EC6BE9">
              <w:rPr>
                <w:b/>
                <w:i/>
                <w:sz w:val="28"/>
                <w:szCs w:val="28"/>
              </w:rPr>
              <w:t>и</w:t>
            </w:r>
            <w:r w:rsidRPr="00EC6BE9">
              <w:rPr>
                <w:b/>
                <w:i/>
                <w:sz w:val="28"/>
                <w:szCs w:val="28"/>
              </w:rPr>
              <w:t>танный с учетом статьи 30 Федерального закона № 44-ФЗ :</w:t>
            </w:r>
          </w:p>
          <w:p w:rsidR="000855F6" w:rsidRPr="00EC6BE9" w:rsidRDefault="00EC6BE9" w:rsidP="000855F6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b/>
                <w:i/>
                <w:sz w:val="28"/>
                <w:szCs w:val="28"/>
              </w:rPr>
            </w:pPr>
            <w:r w:rsidRPr="00EC6BE9">
              <w:rPr>
                <w:b/>
                <w:i/>
                <w:sz w:val="28"/>
                <w:szCs w:val="28"/>
              </w:rPr>
              <w:t>301149,0</w:t>
            </w:r>
            <w:r w:rsidR="000855F6" w:rsidRPr="00EC6BE9">
              <w:rPr>
                <w:b/>
                <w:i/>
                <w:sz w:val="28"/>
                <w:szCs w:val="28"/>
              </w:rPr>
              <w:t xml:space="preserve"> тыс. рублей;</w:t>
            </w:r>
          </w:p>
          <w:p w:rsidR="000855F6" w:rsidRPr="00EC6BE9" w:rsidRDefault="000855F6" w:rsidP="000855F6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b/>
                <w:i/>
                <w:sz w:val="28"/>
                <w:szCs w:val="28"/>
              </w:rPr>
            </w:pPr>
          </w:p>
          <w:p w:rsidR="000855F6" w:rsidRPr="00EC6BE9" w:rsidRDefault="000855F6" w:rsidP="000855F6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b/>
                <w:i/>
                <w:sz w:val="28"/>
                <w:szCs w:val="28"/>
              </w:rPr>
            </w:pPr>
            <w:r w:rsidRPr="00EC6BE9">
              <w:rPr>
                <w:b/>
                <w:i/>
                <w:sz w:val="28"/>
                <w:szCs w:val="28"/>
              </w:rPr>
              <w:t xml:space="preserve">Фактический объем закупок у субъектов малого </w:t>
            </w:r>
            <w:r w:rsidRPr="00EC6BE9">
              <w:rPr>
                <w:b/>
                <w:i/>
                <w:sz w:val="28"/>
                <w:szCs w:val="28"/>
              </w:rPr>
              <w:lastRenderedPageBreak/>
              <w:t>предпринимательства и социально ориентирова</w:t>
            </w:r>
            <w:r w:rsidRPr="00EC6BE9">
              <w:rPr>
                <w:b/>
                <w:i/>
                <w:sz w:val="28"/>
                <w:szCs w:val="28"/>
              </w:rPr>
              <w:t>н</w:t>
            </w:r>
            <w:r w:rsidRPr="00EC6BE9">
              <w:rPr>
                <w:b/>
                <w:i/>
                <w:sz w:val="28"/>
                <w:szCs w:val="28"/>
              </w:rPr>
              <w:t>ных некоммерческих организаций:</w:t>
            </w:r>
          </w:p>
          <w:p w:rsidR="000855F6" w:rsidRPr="00EC6BE9" w:rsidRDefault="00EC6BE9" w:rsidP="000855F6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b/>
                <w:i/>
                <w:sz w:val="28"/>
                <w:szCs w:val="28"/>
              </w:rPr>
            </w:pPr>
            <w:r w:rsidRPr="00EC6BE9">
              <w:rPr>
                <w:b/>
                <w:i/>
                <w:sz w:val="28"/>
                <w:szCs w:val="28"/>
              </w:rPr>
              <w:t>148971,32</w:t>
            </w:r>
            <w:r w:rsidR="000855F6" w:rsidRPr="00EC6BE9">
              <w:rPr>
                <w:b/>
                <w:i/>
                <w:sz w:val="28"/>
                <w:szCs w:val="28"/>
              </w:rPr>
              <w:t xml:space="preserve"> тыс. рублей;</w:t>
            </w:r>
          </w:p>
          <w:p w:rsidR="000855F6" w:rsidRPr="00EC6BE9" w:rsidRDefault="000855F6" w:rsidP="000855F6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b/>
                <w:i/>
                <w:sz w:val="28"/>
                <w:szCs w:val="28"/>
              </w:rPr>
            </w:pPr>
          </w:p>
          <w:p w:rsidR="000855F6" w:rsidRPr="00EC6BE9" w:rsidRDefault="000855F6" w:rsidP="000855F6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rStyle w:val="212pt"/>
                <w:b/>
                <w:i/>
                <w:color w:val="auto"/>
                <w:sz w:val="28"/>
                <w:szCs w:val="28"/>
              </w:rPr>
            </w:pPr>
            <w:r w:rsidRPr="00EC6BE9">
              <w:rPr>
                <w:b/>
                <w:i/>
                <w:sz w:val="28"/>
                <w:szCs w:val="28"/>
              </w:rPr>
              <w:t xml:space="preserve">Отношение фактического  </w:t>
            </w:r>
            <w:r w:rsidRPr="00EC6BE9">
              <w:rPr>
                <w:rStyle w:val="212pt"/>
                <w:b/>
                <w:i/>
                <w:color w:val="auto"/>
                <w:sz w:val="28"/>
                <w:szCs w:val="28"/>
              </w:rPr>
              <w:t>объема закупок к годовому объему средств, направленных на закупку товаров, работ и услуг:</w:t>
            </w:r>
          </w:p>
          <w:p w:rsidR="000855F6" w:rsidRPr="00EC6BE9" w:rsidRDefault="000855F6" w:rsidP="000855F6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rStyle w:val="212pt"/>
                <w:b/>
                <w:i/>
                <w:color w:val="auto"/>
                <w:sz w:val="28"/>
                <w:szCs w:val="28"/>
              </w:rPr>
            </w:pPr>
          </w:p>
          <w:p w:rsidR="000855F6" w:rsidRPr="00EC6BE9" w:rsidRDefault="00EC6BE9" w:rsidP="000855F6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rStyle w:val="212pt"/>
                <w:b/>
                <w:i/>
                <w:color w:val="auto"/>
                <w:sz w:val="28"/>
                <w:szCs w:val="28"/>
              </w:rPr>
            </w:pPr>
            <w:r w:rsidRPr="00EC6BE9">
              <w:rPr>
                <w:rStyle w:val="212pt"/>
                <w:b/>
                <w:i/>
                <w:color w:val="auto"/>
                <w:sz w:val="28"/>
                <w:szCs w:val="28"/>
              </w:rPr>
              <w:t>148971,32</w:t>
            </w:r>
            <w:r w:rsidR="000855F6" w:rsidRPr="00EC6BE9">
              <w:rPr>
                <w:rStyle w:val="212pt"/>
                <w:b/>
                <w:i/>
                <w:color w:val="auto"/>
                <w:sz w:val="28"/>
                <w:szCs w:val="28"/>
              </w:rPr>
              <w:t>/</w:t>
            </w:r>
            <w:r w:rsidRPr="00EC6BE9">
              <w:rPr>
                <w:rStyle w:val="212pt"/>
                <w:b/>
                <w:i/>
                <w:color w:val="auto"/>
                <w:sz w:val="28"/>
                <w:szCs w:val="28"/>
              </w:rPr>
              <w:t>301149</w:t>
            </w:r>
            <w:r w:rsidR="000855F6" w:rsidRPr="00EC6BE9">
              <w:rPr>
                <w:rStyle w:val="212pt"/>
                <w:b/>
                <w:i/>
                <w:color w:val="auto"/>
                <w:sz w:val="28"/>
                <w:szCs w:val="28"/>
              </w:rPr>
              <w:t>*100 =</w:t>
            </w:r>
            <w:r w:rsidRPr="00EC6BE9">
              <w:rPr>
                <w:rStyle w:val="212pt"/>
                <w:b/>
                <w:i/>
                <w:color w:val="auto"/>
                <w:sz w:val="28"/>
                <w:szCs w:val="28"/>
              </w:rPr>
              <w:t>49,47</w:t>
            </w:r>
            <w:r w:rsidR="000855F6" w:rsidRPr="00EC6BE9">
              <w:rPr>
                <w:rStyle w:val="212pt"/>
                <w:b/>
                <w:i/>
                <w:color w:val="auto"/>
                <w:sz w:val="28"/>
                <w:szCs w:val="28"/>
              </w:rPr>
              <w:t xml:space="preserve"> %</w:t>
            </w:r>
          </w:p>
          <w:p w:rsidR="000855F6" w:rsidRPr="00D05EA2" w:rsidRDefault="000855F6" w:rsidP="000855F6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</w:p>
        </w:tc>
      </w:tr>
      <w:tr w:rsidR="001B5DA7" w:rsidRPr="005E1657" w:rsidTr="000031A9">
        <w:trPr>
          <w:trHeight w:val="480"/>
        </w:trPr>
        <w:tc>
          <w:tcPr>
            <w:tcW w:w="905" w:type="dxa"/>
          </w:tcPr>
          <w:p w:rsidR="001B5DA7" w:rsidRPr="005E1657" w:rsidRDefault="001B5DA7" w:rsidP="000031A9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17.</w:t>
            </w:r>
          </w:p>
        </w:tc>
        <w:tc>
          <w:tcPr>
            <w:tcW w:w="5068" w:type="dxa"/>
          </w:tcPr>
          <w:p w:rsidR="001B5DA7" w:rsidRPr="001B5DA7" w:rsidRDefault="001B5DA7" w:rsidP="001B5DA7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 w:rsidRPr="001B5DA7">
              <w:rPr>
                <w:sz w:val="28"/>
                <w:szCs w:val="28"/>
              </w:rPr>
              <w:t>Среднее количество участников конк</w:t>
            </w:r>
            <w:r w:rsidRPr="001B5DA7">
              <w:rPr>
                <w:sz w:val="28"/>
                <w:szCs w:val="28"/>
              </w:rPr>
              <w:t>у</w:t>
            </w:r>
            <w:r w:rsidRPr="001B5DA7">
              <w:rPr>
                <w:sz w:val="28"/>
                <w:szCs w:val="28"/>
              </w:rPr>
              <w:t>рентных процедур определения поста</w:t>
            </w:r>
            <w:r w:rsidRPr="001B5DA7">
              <w:rPr>
                <w:sz w:val="28"/>
                <w:szCs w:val="28"/>
              </w:rPr>
              <w:t>в</w:t>
            </w:r>
            <w:r w:rsidRPr="001B5DA7">
              <w:rPr>
                <w:sz w:val="28"/>
                <w:szCs w:val="28"/>
              </w:rPr>
              <w:t>щиков (подрядчиков, исполнителей), проводимых муниципальными заказч</w:t>
            </w:r>
            <w:r w:rsidRPr="001B5DA7">
              <w:rPr>
                <w:sz w:val="28"/>
                <w:szCs w:val="28"/>
              </w:rPr>
              <w:t>и</w:t>
            </w:r>
            <w:r w:rsidRPr="001B5DA7">
              <w:rPr>
                <w:sz w:val="28"/>
                <w:szCs w:val="28"/>
              </w:rPr>
              <w:t>ками Ставропольского края</w:t>
            </w:r>
          </w:p>
        </w:tc>
        <w:tc>
          <w:tcPr>
            <w:tcW w:w="1810" w:type="dxa"/>
          </w:tcPr>
          <w:p w:rsidR="001B5DA7" w:rsidRDefault="0048373D" w:rsidP="0048373D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 w:rsidRPr="0048373D">
              <w:rPr>
                <w:sz w:val="28"/>
                <w:szCs w:val="28"/>
              </w:rPr>
              <w:t>единиц</w:t>
            </w:r>
          </w:p>
        </w:tc>
        <w:tc>
          <w:tcPr>
            <w:tcW w:w="1448" w:type="dxa"/>
          </w:tcPr>
          <w:p w:rsidR="001B5DA7" w:rsidRPr="00EC6BE9" w:rsidRDefault="00EC6BE9" w:rsidP="000031A9">
            <w:pPr>
              <w:pStyle w:val="21"/>
              <w:tabs>
                <w:tab w:val="left" w:pos="1054"/>
              </w:tabs>
              <w:spacing w:line="240" w:lineRule="exact"/>
              <w:rPr>
                <w:b/>
                <w:i/>
                <w:sz w:val="28"/>
                <w:szCs w:val="28"/>
              </w:rPr>
            </w:pPr>
            <w:r w:rsidRPr="00EC6BE9">
              <w:rPr>
                <w:b/>
                <w:i/>
                <w:sz w:val="28"/>
                <w:szCs w:val="28"/>
              </w:rPr>
              <w:t>3,05</w:t>
            </w:r>
          </w:p>
        </w:tc>
        <w:tc>
          <w:tcPr>
            <w:tcW w:w="687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B5DA7" w:rsidRDefault="00F94AC5" w:rsidP="00F94AC5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 w:rsidRPr="00F94AC5">
              <w:rPr>
                <w:sz w:val="28"/>
                <w:szCs w:val="28"/>
              </w:rPr>
              <w:t>при заполнении указывается</w:t>
            </w:r>
            <w:r w:rsidRPr="001B5DA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</w:t>
            </w:r>
            <w:r w:rsidRPr="00F94AC5">
              <w:rPr>
                <w:sz w:val="28"/>
                <w:szCs w:val="28"/>
              </w:rPr>
              <w:t>реднее количество уч</w:t>
            </w:r>
            <w:r w:rsidRPr="00F94AC5">
              <w:rPr>
                <w:sz w:val="28"/>
                <w:szCs w:val="28"/>
              </w:rPr>
              <w:t>а</w:t>
            </w:r>
            <w:r w:rsidRPr="00F94AC5">
              <w:rPr>
                <w:sz w:val="28"/>
                <w:szCs w:val="28"/>
              </w:rPr>
              <w:t>стников конкурентных процедур определения поста</w:t>
            </w:r>
            <w:r w:rsidRPr="00F94AC5">
              <w:rPr>
                <w:sz w:val="28"/>
                <w:szCs w:val="28"/>
              </w:rPr>
              <w:t>в</w:t>
            </w:r>
            <w:r w:rsidRPr="00F94AC5">
              <w:rPr>
                <w:sz w:val="28"/>
                <w:szCs w:val="28"/>
              </w:rPr>
              <w:t>щиков (подрядчиков, исполнителей), проводимых м</w:t>
            </w:r>
            <w:r w:rsidRPr="00F94AC5">
              <w:rPr>
                <w:sz w:val="28"/>
                <w:szCs w:val="28"/>
              </w:rPr>
              <w:t>у</w:t>
            </w:r>
            <w:r w:rsidRPr="00F94AC5">
              <w:rPr>
                <w:sz w:val="28"/>
                <w:szCs w:val="28"/>
              </w:rPr>
              <w:t>ниципальными заказчиками Ставропольского края</w:t>
            </w:r>
          </w:p>
          <w:p w:rsidR="000855F6" w:rsidRDefault="000855F6" w:rsidP="000855F6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b/>
                <w:i/>
                <w:sz w:val="28"/>
                <w:szCs w:val="28"/>
              </w:rPr>
            </w:pPr>
          </w:p>
          <w:p w:rsidR="000855F6" w:rsidRPr="00EC6BE9" w:rsidRDefault="000855F6" w:rsidP="000855F6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b/>
                <w:i/>
                <w:sz w:val="28"/>
                <w:szCs w:val="28"/>
              </w:rPr>
            </w:pPr>
            <w:r w:rsidRPr="00EC6BE9">
              <w:rPr>
                <w:b/>
                <w:i/>
                <w:sz w:val="28"/>
                <w:szCs w:val="28"/>
              </w:rPr>
              <w:t xml:space="preserve">Общее количество </w:t>
            </w:r>
            <w:r w:rsidR="00E3200B" w:rsidRPr="00EC6BE9">
              <w:rPr>
                <w:b/>
                <w:i/>
                <w:sz w:val="28"/>
                <w:szCs w:val="28"/>
              </w:rPr>
              <w:t xml:space="preserve">состоявшихся </w:t>
            </w:r>
            <w:r w:rsidRPr="00EC6BE9">
              <w:rPr>
                <w:b/>
                <w:i/>
                <w:sz w:val="28"/>
                <w:szCs w:val="28"/>
              </w:rPr>
              <w:t>конкурентных процедур определения поставщиков (подрядчиков, исполнителей), проведенных муниципальными з</w:t>
            </w:r>
            <w:r w:rsidRPr="00EC6BE9">
              <w:rPr>
                <w:b/>
                <w:i/>
                <w:sz w:val="28"/>
                <w:szCs w:val="28"/>
              </w:rPr>
              <w:t>а</w:t>
            </w:r>
            <w:r w:rsidRPr="00EC6BE9">
              <w:rPr>
                <w:b/>
                <w:i/>
                <w:sz w:val="28"/>
                <w:szCs w:val="28"/>
              </w:rPr>
              <w:t>казчиками Советского городского округа Ставр</w:t>
            </w:r>
            <w:r w:rsidRPr="00EC6BE9">
              <w:rPr>
                <w:b/>
                <w:i/>
                <w:sz w:val="28"/>
                <w:szCs w:val="28"/>
              </w:rPr>
              <w:t>о</w:t>
            </w:r>
            <w:r w:rsidRPr="00EC6BE9">
              <w:rPr>
                <w:b/>
                <w:i/>
                <w:sz w:val="28"/>
                <w:szCs w:val="28"/>
              </w:rPr>
              <w:t>польского края в 202</w:t>
            </w:r>
            <w:r w:rsidR="00E3200B" w:rsidRPr="00EC6BE9">
              <w:rPr>
                <w:b/>
                <w:i/>
                <w:sz w:val="28"/>
                <w:szCs w:val="28"/>
              </w:rPr>
              <w:t>1</w:t>
            </w:r>
            <w:r w:rsidRPr="00EC6BE9">
              <w:rPr>
                <w:b/>
                <w:i/>
                <w:sz w:val="28"/>
                <w:szCs w:val="28"/>
              </w:rPr>
              <w:t xml:space="preserve"> году:</w:t>
            </w:r>
          </w:p>
          <w:p w:rsidR="000855F6" w:rsidRPr="00EC6BE9" w:rsidRDefault="00EC6BE9" w:rsidP="000855F6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b/>
                <w:i/>
                <w:sz w:val="28"/>
                <w:szCs w:val="28"/>
              </w:rPr>
            </w:pPr>
            <w:r w:rsidRPr="00EC6BE9">
              <w:rPr>
                <w:b/>
                <w:i/>
                <w:sz w:val="28"/>
                <w:szCs w:val="28"/>
              </w:rPr>
              <w:t>152</w:t>
            </w:r>
            <w:r w:rsidR="000855F6" w:rsidRPr="00EC6BE9">
              <w:rPr>
                <w:b/>
                <w:i/>
                <w:sz w:val="28"/>
                <w:szCs w:val="28"/>
              </w:rPr>
              <w:t xml:space="preserve">  процедур</w:t>
            </w:r>
            <w:r w:rsidRPr="00EC6BE9">
              <w:rPr>
                <w:b/>
                <w:i/>
                <w:sz w:val="28"/>
                <w:szCs w:val="28"/>
              </w:rPr>
              <w:t>ы</w:t>
            </w:r>
            <w:r w:rsidR="000855F6" w:rsidRPr="00EC6BE9">
              <w:rPr>
                <w:b/>
                <w:i/>
                <w:sz w:val="28"/>
                <w:szCs w:val="28"/>
              </w:rPr>
              <w:t>;</w:t>
            </w:r>
          </w:p>
          <w:p w:rsidR="000855F6" w:rsidRPr="00EC6BE9" w:rsidRDefault="000855F6" w:rsidP="000855F6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b/>
                <w:i/>
                <w:sz w:val="28"/>
                <w:szCs w:val="28"/>
              </w:rPr>
            </w:pPr>
          </w:p>
          <w:p w:rsidR="000855F6" w:rsidRPr="00EC6BE9" w:rsidRDefault="000855F6" w:rsidP="000855F6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b/>
                <w:i/>
                <w:sz w:val="28"/>
                <w:szCs w:val="28"/>
              </w:rPr>
            </w:pPr>
            <w:r w:rsidRPr="00EC6BE9">
              <w:rPr>
                <w:b/>
                <w:i/>
                <w:sz w:val="28"/>
                <w:szCs w:val="28"/>
              </w:rPr>
              <w:t>Общее количество участников конкурентных пр</w:t>
            </w:r>
            <w:r w:rsidRPr="00EC6BE9">
              <w:rPr>
                <w:b/>
                <w:i/>
                <w:sz w:val="28"/>
                <w:szCs w:val="28"/>
              </w:rPr>
              <w:t>о</w:t>
            </w:r>
            <w:r w:rsidRPr="00EC6BE9">
              <w:rPr>
                <w:b/>
                <w:i/>
                <w:sz w:val="28"/>
                <w:szCs w:val="28"/>
              </w:rPr>
              <w:t>цедур определения поставщиков (подрядчиков, и</w:t>
            </w:r>
            <w:r w:rsidRPr="00EC6BE9">
              <w:rPr>
                <w:b/>
                <w:i/>
                <w:sz w:val="28"/>
                <w:szCs w:val="28"/>
              </w:rPr>
              <w:t>с</w:t>
            </w:r>
            <w:r w:rsidRPr="00EC6BE9">
              <w:rPr>
                <w:b/>
                <w:i/>
                <w:sz w:val="28"/>
                <w:szCs w:val="28"/>
              </w:rPr>
              <w:t>полнителей), проведенных муниципальными зака</w:t>
            </w:r>
            <w:r w:rsidRPr="00EC6BE9">
              <w:rPr>
                <w:b/>
                <w:i/>
                <w:sz w:val="28"/>
                <w:szCs w:val="28"/>
              </w:rPr>
              <w:t>з</w:t>
            </w:r>
            <w:r w:rsidRPr="00EC6BE9">
              <w:rPr>
                <w:b/>
                <w:i/>
                <w:sz w:val="28"/>
                <w:szCs w:val="28"/>
              </w:rPr>
              <w:t>чиками Советского городского округа Ставропол</w:t>
            </w:r>
            <w:r w:rsidRPr="00EC6BE9">
              <w:rPr>
                <w:b/>
                <w:i/>
                <w:sz w:val="28"/>
                <w:szCs w:val="28"/>
              </w:rPr>
              <w:t>ь</w:t>
            </w:r>
            <w:r w:rsidRPr="00EC6BE9">
              <w:rPr>
                <w:b/>
                <w:i/>
                <w:sz w:val="28"/>
                <w:szCs w:val="28"/>
              </w:rPr>
              <w:t>ского края в 2020 году:</w:t>
            </w:r>
          </w:p>
          <w:p w:rsidR="000855F6" w:rsidRPr="00EC6BE9" w:rsidRDefault="00EC6BE9" w:rsidP="000855F6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b/>
                <w:i/>
                <w:sz w:val="28"/>
                <w:szCs w:val="28"/>
              </w:rPr>
            </w:pPr>
            <w:r w:rsidRPr="00EC6BE9">
              <w:rPr>
                <w:b/>
                <w:i/>
                <w:sz w:val="28"/>
                <w:szCs w:val="28"/>
              </w:rPr>
              <w:t>464</w:t>
            </w:r>
            <w:r w:rsidR="000855F6" w:rsidRPr="00EC6BE9">
              <w:rPr>
                <w:b/>
                <w:i/>
                <w:sz w:val="28"/>
                <w:szCs w:val="28"/>
              </w:rPr>
              <w:t xml:space="preserve"> участник</w:t>
            </w:r>
            <w:r w:rsidRPr="00EC6BE9">
              <w:rPr>
                <w:b/>
                <w:i/>
                <w:sz w:val="28"/>
                <w:szCs w:val="28"/>
              </w:rPr>
              <w:t>а</w:t>
            </w:r>
            <w:r w:rsidR="000855F6" w:rsidRPr="00EC6BE9">
              <w:rPr>
                <w:b/>
                <w:i/>
                <w:sz w:val="28"/>
                <w:szCs w:val="28"/>
              </w:rPr>
              <w:t>;</w:t>
            </w:r>
          </w:p>
          <w:p w:rsidR="000855F6" w:rsidRPr="00EC6BE9" w:rsidRDefault="000855F6" w:rsidP="000855F6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b/>
                <w:i/>
                <w:sz w:val="28"/>
                <w:szCs w:val="28"/>
              </w:rPr>
            </w:pPr>
          </w:p>
          <w:p w:rsidR="000855F6" w:rsidRPr="00EC6BE9" w:rsidRDefault="000855F6" w:rsidP="000855F6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b/>
                <w:i/>
                <w:sz w:val="28"/>
                <w:szCs w:val="28"/>
              </w:rPr>
            </w:pPr>
            <w:r w:rsidRPr="00EC6BE9">
              <w:rPr>
                <w:b/>
                <w:i/>
                <w:sz w:val="28"/>
                <w:szCs w:val="28"/>
              </w:rPr>
              <w:t>Среднее количество участников конкурентных пр</w:t>
            </w:r>
            <w:r w:rsidRPr="00EC6BE9">
              <w:rPr>
                <w:b/>
                <w:i/>
                <w:sz w:val="28"/>
                <w:szCs w:val="28"/>
              </w:rPr>
              <w:t>о</w:t>
            </w:r>
            <w:r w:rsidRPr="00EC6BE9">
              <w:rPr>
                <w:b/>
                <w:i/>
                <w:sz w:val="28"/>
                <w:szCs w:val="28"/>
              </w:rPr>
              <w:t>цедур определения поставщиков (подрядчиков, и</w:t>
            </w:r>
            <w:r w:rsidRPr="00EC6BE9">
              <w:rPr>
                <w:b/>
                <w:i/>
                <w:sz w:val="28"/>
                <w:szCs w:val="28"/>
              </w:rPr>
              <w:t>с</w:t>
            </w:r>
            <w:r w:rsidRPr="00EC6BE9">
              <w:rPr>
                <w:b/>
                <w:i/>
                <w:sz w:val="28"/>
                <w:szCs w:val="28"/>
              </w:rPr>
              <w:t>полнителей), проведенных муниципальными зака</w:t>
            </w:r>
            <w:r w:rsidRPr="00EC6BE9">
              <w:rPr>
                <w:b/>
                <w:i/>
                <w:sz w:val="28"/>
                <w:szCs w:val="28"/>
              </w:rPr>
              <w:t>з</w:t>
            </w:r>
            <w:r w:rsidRPr="00EC6BE9">
              <w:rPr>
                <w:b/>
                <w:i/>
                <w:sz w:val="28"/>
                <w:szCs w:val="28"/>
              </w:rPr>
              <w:t>чиками Советского городского округа Ставропол</w:t>
            </w:r>
            <w:r w:rsidRPr="00EC6BE9">
              <w:rPr>
                <w:b/>
                <w:i/>
                <w:sz w:val="28"/>
                <w:szCs w:val="28"/>
              </w:rPr>
              <w:t>ь</w:t>
            </w:r>
            <w:r w:rsidR="00EC6BE9" w:rsidRPr="00EC6BE9">
              <w:rPr>
                <w:b/>
                <w:i/>
                <w:sz w:val="28"/>
                <w:szCs w:val="28"/>
              </w:rPr>
              <w:t>ского края в 2021</w:t>
            </w:r>
            <w:r w:rsidRPr="00EC6BE9">
              <w:rPr>
                <w:b/>
                <w:i/>
                <w:sz w:val="28"/>
                <w:szCs w:val="28"/>
              </w:rPr>
              <w:t xml:space="preserve"> году:</w:t>
            </w:r>
          </w:p>
          <w:p w:rsidR="000855F6" w:rsidRPr="00EC6BE9" w:rsidRDefault="00EC6BE9" w:rsidP="000855F6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b/>
                <w:i/>
                <w:sz w:val="28"/>
                <w:szCs w:val="28"/>
              </w:rPr>
            </w:pPr>
            <w:r w:rsidRPr="00EC6BE9">
              <w:rPr>
                <w:b/>
                <w:i/>
                <w:sz w:val="28"/>
                <w:szCs w:val="28"/>
              </w:rPr>
              <w:t>464</w:t>
            </w:r>
            <w:r w:rsidR="000855F6" w:rsidRPr="00EC6BE9">
              <w:rPr>
                <w:b/>
                <w:i/>
                <w:sz w:val="28"/>
                <w:szCs w:val="28"/>
              </w:rPr>
              <w:t>/</w:t>
            </w:r>
            <w:r w:rsidRPr="00EC6BE9">
              <w:rPr>
                <w:b/>
                <w:i/>
                <w:sz w:val="28"/>
                <w:szCs w:val="28"/>
              </w:rPr>
              <w:t>152</w:t>
            </w:r>
            <w:r w:rsidR="000855F6" w:rsidRPr="00EC6BE9">
              <w:rPr>
                <w:b/>
                <w:i/>
                <w:sz w:val="28"/>
                <w:szCs w:val="28"/>
              </w:rPr>
              <w:t>=</w:t>
            </w:r>
            <w:r w:rsidRPr="00EC6BE9">
              <w:rPr>
                <w:b/>
                <w:i/>
                <w:sz w:val="28"/>
                <w:szCs w:val="28"/>
              </w:rPr>
              <w:t>3,05</w:t>
            </w:r>
            <w:r w:rsidR="000855F6" w:rsidRPr="00EC6BE9">
              <w:rPr>
                <w:b/>
                <w:i/>
                <w:sz w:val="28"/>
                <w:szCs w:val="28"/>
              </w:rPr>
              <w:t xml:space="preserve">  участника </w:t>
            </w:r>
          </w:p>
          <w:p w:rsidR="000855F6" w:rsidRPr="00D05EA2" w:rsidRDefault="000855F6" w:rsidP="00EC6BE9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</w:p>
        </w:tc>
      </w:tr>
      <w:tr w:rsidR="001B5DA7" w:rsidRPr="005E1657" w:rsidTr="000031A9">
        <w:trPr>
          <w:trHeight w:val="480"/>
        </w:trPr>
        <w:tc>
          <w:tcPr>
            <w:tcW w:w="905" w:type="dxa"/>
          </w:tcPr>
          <w:p w:rsidR="001B5DA7" w:rsidRPr="005E1657" w:rsidRDefault="001B5DA7" w:rsidP="000031A9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18.</w:t>
            </w:r>
          </w:p>
        </w:tc>
        <w:tc>
          <w:tcPr>
            <w:tcW w:w="5068" w:type="dxa"/>
          </w:tcPr>
          <w:p w:rsidR="001B5DA7" w:rsidRPr="001B5DA7" w:rsidRDefault="001B5DA7" w:rsidP="00FD5A99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 w:rsidRPr="001B5DA7">
              <w:rPr>
                <w:sz w:val="28"/>
                <w:szCs w:val="28"/>
              </w:rPr>
              <w:t>Динамика количества нарушений ант</w:t>
            </w:r>
            <w:r w:rsidRPr="001B5DA7">
              <w:rPr>
                <w:sz w:val="28"/>
                <w:szCs w:val="28"/>
              </w:rPr>
              <w:t>и</w:t>
            </w:r>
            <w:r w:rsidRPr="001B5DA7">
              <w:rPr>
                <w:sz w:val="28"/>
                <w:szCs w:val="28"/>
              </w:rPr>
              <w:t>монопольного законодательства со ст</w:t>
            </w:r>
            <w:r w:rsidRPr="001B5DA7">
              <w:rPr>
                <w:sz w:val="28"/>
                <w:szCs w:val="28"/>
              </w:rPr>
              <w:t>о</w:t>
            </w:r>
            <w:r w:rsidRPr="001B5DA7">
              <w:rPr>
                <w:sz w:val="28"/>
                <w:szCs w:val="28"/>
              </w:rPr>
              <w:t>роны органов местного самоуправления края в сравнении с предыдущим отче</w:t>
            </w:r>
            <w:r w:rsidRPr="001B5DA7">
              <w:rPr>
                <w:sz w:val="28"/>
                <w:szCs w:val="28"/>
              </w:rPr>
              <w:t>т</w:t>
            </w:r>
            <w:r w:rsidRPr="001B5DA7">
              <w:rPr>
                <w:sz w:val="28"/>
                <w:szCs w:val="28"/>
              </w:rPr>
              <w:t xml:space="preserve">ным периодом </w:t>
            </w:r>
          </w:p>
        </w:tc>
        <w:tc>
          <w:tcPr>
            <w:tcW w:w="1810" w:type="dxa"/>
          </w:tcPr>
          <w:p w:rsidR="001B5DA7" w:rsidRDefault="0048373D" w:rsidP="000031A9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448" w:type="dxa"/>
          </w:tcPr>
          <w:p w:rsidR="001B5DA7" w:rsidRPr="000855F6" w:rsidRDefault="000855F6" w:rsidP="000031A9">
            <w:pPr>
              <w:pStyle w:val="21"/>
              <w:tabs>
                <w:tab w:val="left" w:pos="1054"/>
              </w:tabs>
              <w:spacing w:line="240" w:lineRule="exact"/>
              <w:rPr>
                <w:b/>
                <w:i/>
                <w:sz w:val="28"/>
                <w:szCs w:val="28"/>
              </w:rPr>
            </w:pPr>
            <w:r w:rsidRPr="000855F6">
              <w:rPr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687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63516" w:rsidRDefault="00F94AC5" w:rsidP="00AF190B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 w:rsidRPr="00F94AC5">
              <w:rPr>
                <w:sz w:val="28"/>
                <w:szCs w:val="28"/>
              </w:rPr>
              <w:t>при заполнении указывается</w:t>
            </w:r>
            <w:r w:rsidR="00463516">
              <w:rPr>
                <w:sz w:val="28"/>
                <w:szCs w:val="28"/>
              </w:rPr>
              <w:t>:</w:t>
            </w:r>
          </w:p>
          <w:p w:rsidR="00463516" w:rsidRDefault="00463516" w:rsidP="00463516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rStyle w:val="212pt"/>
                <w:sz w:val="28"/>
                <w:szCs w:val="28"/>
              </w:rPr>
            </w:pPr>
            <w:r w:rsidRPr="00463516">
              <w:rPr>
                <w:rStyle w:val="212pt"/>
                <w:sz w:val="28"/>
                <w:szCs w:val="28"/>
              </w:rPr>
              <w:t>количеств</w:t>
            </w:r>
            <w:r>
              <w:rPr>
                <w:rStyle w:val="212pt"/>
                <w:sz w:val="28"/>
                <w:szCs w:val="28"/>
              </w:rPr>
              <w:t>о</w:t>
            </w:r>
            <w:r w:rsidRPr="00463516">
              <w:rPr>
                <w:rStyle w:val="212pt"/>
                <w:sz w:val="28"/>
                <w:szCs w:val="28"/>
              </w:rPr>
              <w:t xml:space="preserve"> нарушений антимонопольного законод</w:t>
            </w:r>
            <w:r w:rsidRPr="00463516">
              <w:rPr>
                <w:rStyle w:val="212pt"/>
                <w:sz w:val="28"/>
                <w:szCs w:val="28"/>
              </w:rPr>
              <w:t>а</w:t>
            </w:r>
            <w:r w:rsidRPr="00463516">
              <w:rPr>
                <w:rStyle w:val="212pt"/>
                <w:sz w:val="28"/>
                <w:szCs w:val="28"/>
              </w:rPr>
              <w:t>тельства в отчетном году</w:t>
            </w:r>
            <w:r>
              <w:rPr>
                <w:rStyle w:val="212pt"/>
                <w:sz w:val="28"/>
                <w:szCs w:val="28"/>
              </w:rPr>
              <w:t>;</w:t>
            </w:r>
          </w:p>
          <w:p w:rsidR="00463516" w:rsidRPr="00463516" w:rsidRDefault="00463516" w:rsidP="00463516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rStyle w:val="212pt"/>
                <w:sz w:val="28"/>
                <w:szCs w:val="28"/>
              </w:rPr>
            </w:pPr>
            <w:r w:rsidRPr="00463516">
              <w:rPr>
                <w:rStyle w:val="212pt"/>
                <w:sz w:val="28"/>
                <w:szCs w:val="28"/>
              </w:rPr>
              <w:t>количество нарушений антимонопольного законод</w:t>
            </w:r>
            <w:r w:rsidRPr="00463516">
              <w:rPr>
                <w:rStyle w:val="212pt"/>
                <w:sz w:val="28"/>
                <w:szCs w:val="28"/>
              </w:rPr>
              <w:t>а</w:t>
            </w:r>
            <w:r w:rsidRPr="00463516">
              <w:rPr>
                <w:rStyle w:val="212pt"/>
                <w:sz w:val="28"/>
                <w:szCs w:val="28"/>
              </w:rPr>
              <w:t xml:space="preserve">тельства в </w:t>
            </w:r>
            <w:r>
              <w:rPr>
                <w:rStyle w:val="212pt"/>
                <w:sz w:val="28"/>
                <w:szCs w:val="28"/>
              </w:rPr>
              <w:t>предыдущем</w:t>
            </w:r>
            <w:r w:rsidRPr="00463516">
              <w:rPr>
                <w:rStyle w:val="212pt"/>
                <w:sz w:val="28"/>
                <w:szCs w:val="28"/>
              </w:rPr>
              <w:t xml:space="preserve"> году;</w:t>
            </w:r>
          </w:p>
          <w:p w:rsidR="001B5DA7" w:rsidRDefault="00F94AC5" w:rsidP="00463516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rStyle w:val="212pt"/>
                <w:sz w:val="28"/>
                <w:szCs w:val="28"/>
              </w:rPr>
            </w:pPr>
            <w:r w:rsidRPr="00F94AC5">
              <w:rPr>
                <w:sz w:val="28"/>
                <w:szCs w:val="28"/>
              </w:rPr>
              <w:t xml:space="preserve">отношение </w:t>
            </w:r>
            <w:r w:rsidRPr="00F94AC5">
              <w:rPr>
                <w:rStyle w:val="212pt"/>
                <w:sz w:val="28"/>
                <w:szCs w:val="28"/>
              </w:rPr>
              <w:t>количества нарушений в отчетном году к</w:t>
            </w:r>
            <w:r w:rsidR="00AF190B">
              <w:rPr>
                <w:rStyle w:val="212pt"/>
                <w:sz w:val="28"/>
                <w:szCs w:val="28"/>
              </w:rPr>
              <w:t xml:space="preserve"> количеству нарушений в предыдущем</w:t>
            </w:r>
            <w:r w:rsidRPr="00F94AC5">
              <w:rPr>
                <w:rStyle w:val="212pt"/>
                <w:sz w:val="28"/>
                <w:szCs w:val="28"/>
              </w:rPr>
              <w:t xml:space="preserve"> году</w:t>
            </w:r>
            <w:r w:rsidR="00FD5A99">
              <w:rPr>
                <w:rStyle w:val="212pt"/>
                <w:sz w:val="28"/>
                <w:szCs w:val="28"/>
              </w:rPr>
              <w:t>**</w:t>
            </w:r>
            <w:r w:rsidR="000B5C27" w:rsidRPr="000B5C27">
              <w:rPr>
                <w:rStyle w:val="212pt"/>
                <w:sz w:val="28"/>
                <w:szCs w:val="28"/>
              </w:rPr>
              <w:t>*</w:t>
            </w:r>
            <w:r w:rsidRPr="00F94AC5">
              <w:rPr>
                <w:rStyle w:val="212pt"/>
                <w:sz w:val="28"/>
                <w:szCs w:val="28"/>
              </w:rPr>
              <w:t xml:space="preserve"> </w:t>
            </w:r>
          </w:p>
          <w:p w:rsidR="000855F6" w:rsidRPr="000855F6" w:rsidRDefault="000855F6" w:rsidP="00463516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rStyle w:val="212pt"/>
                <w:color w:val="FF0000"/>
                <w:sz w:val="28"/>
                <w:szCs w:val="28"/>
              </w:rPr>
            </w:pPr>
          </w:p>
          <w:p w:rsidR="000855F6" w:rsidRPr="000855F6" w:rsidRDefault="000855F6" w:rsidP="000855F6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rStyle w:val="212pt"/>
                <w:b/>
                <w:i/>
                <w:color w:val="auto"/>
                <w:sz w:val="28"/>
                <w:szCs w:val="28"/>
              </w:rPr>
            </w:pPr>
            <w:r w:rsidRPr="000855F6">
              <w:rPr>
                <w:rStyle w:val="212pt"/>
                <w:b/>
                <w:i/>
                <w:color w:val="auto"/>
                <w:sz w:val="28"/>
                <w:szCs w:val="28"/>
              </w:rPr>
              <w:t>Количество нарушений антимонопольного закон</w:t>
            </w:r>
            <w:r w:rsidRPr="000855F6">
              <w:rPr>
                <w:rStyle w:val="212pt"/>
                <w:b/>
                <w:i/>
                <w:color w:val="auto"/>
                <w:sz w:val="28"/>
                <w:szCs w:val="28"/>
              </w:rPr>
              <w:t>о</w:t>
            </w:r>
            <w:r w:rsidRPr="000855F6">
              <w:rPr>
                <w:rStyle w:val="212pt"/>
                <w:b/>
                <w:i/>
                <w:color w:val="auto"/>
                <w:sz w:val="28"/>
                <w:szCs w:val="28"/>
              </w:rPr>
              <w:t xml:space="preserve">дательства </w:t>
            </w:r>
            <w:r w:rsidRPr="000855F6">
              <w:rPr>
                <w:b/>
                <w:i/>
                <w:sz w:val="28"/>
                <w:szCs w:val="28"/>
              </w:rPr>
              <w:t>со стороны органов местного сам</w:t>
            </w:r>
            <w:r w:rsidRPr="000855F6">
              <w:rPr>
                <w:b/>
                <w:i/>
                <w:sz w:val="28"/>
                <w:szCs w:val="28"/>
              </w:rPr>
              <w:t>о</w:t>
            </w:r>
            <w:r w:rsidRPr="000855F6">
              <w:rPr>
                <w:b/>
                <w:i/>
                <w:sz w:val="28"/>
                <w:szCs w:val="28"/>
              </w:rPr>
              <w:t>управления Советского городского округа Ставр</w:t>
            </w:r>
            <w:r w:rsidRPr="000855F6">
              <w:rPr>
                <w:b/>
                <w:i/>
                <w:sz w:val="28"/>
                <w:szCs w:val="28"/>
              </w:rPr>
              <w:t>о</w:t>
            </w:r>
            <w:r w:rsidRPr="000855F6">
              <w:rPr>
                <w:b/>
                <w:i/>
                <w:sz w:val="28"/>
                <w:szCs w:val="28"/>
              </w:rPr>
              <w:t xml:space="preserve">польского края </w:t>
            </w:r>
            <w:r w:rsidRPr="000855F6">
              <w:rPr>
                <w:rStyle w:val="212pt"/>
                <w:b/>
                <w:i/>
                <w:color w:val="auto"/>
                <w:sz w:val="28"/>
                <w:szCs w:val="28"/>
              </w:rPr>
              <w:t>в отчетном году - 0;</w:t>
            </w:r>
          </w:p>
          <w:p w:rsidR="000855F6" w:rsidRPr="000855F6" w:rsidRDefault="000855F6" w:rsidP="000855F6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rStyle w:val="212pt"/>
                <w:b/>
                <w:i/>
                <w:color w:val="auto"/>
                <w:sz w:val="28"/>
                <w:szCs w:val="28"/>
              </w:rPr>
            </w:pPr>
          </w:p>
          <w:p w:rsidR="000855F6" w:rsidRPr="000855F6" w:rsidRDefault="000855F6" w:rsidP="000855F6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rStyle w:val="212pt"/>
                <w:b/>
                <w:i/>
                <w:color w:val="auto"/>
                <w:sz w:val="28"/>
                <w:szCs w:val="28"/>
              </w:rPr>
            </w:pPr>
            <w:r w:rsidRPr="000855F6">
              <w:rPr>
                <w:rStyle w:val="212pt"/>
                <w:b/>
                <w:i/>
                <w:color w:val="auto"/>
                <w:sz w:val="28"/>
                <w:szCs w:val="28"/>
              </w:rPr>
              <w:t>Количество нарушений антимонопольного закон</w:t>
            </w:r>
            <w:r w:rsidRPr="000855F6">
              <w:rPr>
                <w:rStyle w:val="212pt"/>
                <w:b/>
                <w:i/>
                <w:color w:val="auto"/>
                <w:sz w:val="28"/>
                <w:szCs w:val="28"/>
              </w:rPr>
              <w:t>о</w:t>
            </w:r>
            <w:r w:rsidRPr="000855F6">
              <w:rPr>
                <w:rStyle w:val="212pt"/>
                <w:b/>
                <w:i/>
                <w:color w:val="auto"/>
                <w:sz w:val="28"/>
                <w:szCs w:val="28"/>
              </w:rPr>
              <w:t xml:space="preserve">дательства </w:t>
            </w:r>
            <w:r w:rsidRPr="000855F6">
              <w:rPr>
                <w:b/>
                <w:i/>
                <w:sz w:val="28"/>
                <w:szCs w:val="28"/>
              </w:rPr>
              <w:t>со стороны органов местного сам</w:t>
            </w:r>
            <w:r w:rsidRPr="000855F6">
              <w:rPr>
                <w:b/>
                <w:i/>
                <w:sz w:val="28"/>
                <w:szCs w:val="28"/>
              </w:rPr>
              <w:t>о</w:t>
            </w:r>
            <w:r w:rsidRPr="000855F6">
              <w:rPr>
                <w:b/>
                <w:i/>
                <w:sz w:val="28"/>
                <w:szCs w:val="28"/>
              </w:rPr>
              <w:t>управления Советского городского округа Ставр</w:t>
            </w:r>
            <w:r w:rsidRPr="000855F6">
              <w:rPr>
                <w:b/>
                <w:i/>
                <w:sz w:val="28"/>
                <w:szCs w:val="28"/>
              </w:rPr>
              <w:t>о</w:t>
            </w:r>
            <w:r w:rsidRPr="000855F6">
              <w:rPr>
                <w:b/>
                <w:i/>
                <w:sz w:val="28"/>
                <w:szCs w:val="28"/>
              </w:rPr>
              <w:t>польского края</w:t>
            </w:r>
            <w:r w:rsidRPr="000855F6">
              <w:rPr>
                <w:rStyle w:val="212pt"/>
                <w:b/>
                <w:i/>
                <w:color w:val="auto"/>
                <w:sz w:val="28"/>
                <w:szCs w:val="28"/>
              </w:rPr>
              <w:t xml:space="preserve"> в предыдущем году - 2;</w:t>
            </w:r>
          </w:p>
          <w:p w:rsidR="000855F6" w:rsidRPr="000855F6" w:rsidRDefault="000855F6" w:rsidP="000855F6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rStyle w:val="212pt"/>
                <w:b/>
                <w:i/>
                <w:color w:val="auto"/>
                <w:sz w:val="28"/>
                <w:szCs w:val="28"/>
              </w:rPr>
            </w:pPr>
          </w:p>
          <w:p w:rsidR="000855F6" w:rsidRPr="000855F6" w:rsidRDefault="000855F6" w:rsidP="000855F6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rStyle w:val="212pt"/>
                <w:b/>
                <w:i/>
                <w:color w:val="auto"/>
                <w:sz w:val="28"/>
                <w:szCs w:val="28"/>
              </w:rPr>
            </w:pPr>
            <w:r w:rsidRPr="000855F6">
              <w:rPr>
                <w:b/>
                <w:i/>
                <w:sz w:val="28"/>
                <w:szCs w:val="28"/>
              </w:rPr>
              <w:t xml:space="preserve">Отношение </w:t>
            </w:r>
            <w:r w:rsidRPr="000855F6">
              <w:rPr>
                <w:rStyle w:val="212pt"/>
                <w:b/>
                <w:i/>
                <w:color w:val="auto"/>
                <w:sz w:val="28"/>
                <w:szCs w:val="28"/>
              </w:rPr>
              <w:t>количества нарушений в отчетном году к количеству нарушений в предыдущем году* - 0/2</w:t>
            </w:r>
          </w:p>
          <w:p w:rsidR="000855F6" w:rsidRPr="00D05EA2" w:rsidRDefault="000855F6" w:rsidP="000855F6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 w:rsidRPr="000855F6">
              <w:rPr>
                <w:rStyle w:val="212pt"/>
                <w:b/>
                <w:i/>
                <w:color w:val="auto"/>
                <w:sz w:val="28"/>
                <w:szCs w:val="28"/>
              </w:rPr>
              <w:t>(Приложение: письмо заместителя руководителя Управления Федеральной антимонопольной службы по Ставропольскому краю Д.Н.Сапунова от 14.01.2022 г. № ДС/03-291/2022)</w:t>
            </w:r>
          </w:p>
        </w:tc>
      </w:tr>
    </w:tbl>
    <w:p w:rsidR="0031696C" w:rsidRDefault="00BD7282">
      <w:pPr>
        <w:rPr>
          <w:rFonts w:cs="Times New Roman"/>
          <w:color w:val="auto"/>
          <w:sz w:val="2"/>
          <w:szCs w:val="2"/>
        </w:rPr>
      </w:pPr>
      <w:r>
        <w:rPr>
          <w:rFonts w:cs="Times New Roman"/>
          <w:color w:val="auto"/>
          <w:sz w:val="2"/>
          <w:szCs w:val="2"/>
        </w:rPr>
        <w:br w:type="textWrapping" w:clear="all"/>
      </w:r>
    </w:p>
    <w:p w:rsidR="00CB5854" w:rsidRDefault="00CB5854" w:rsidP="00180007">
      <w:pPr>
        <w:spacing w:line="240" w:lineRule="exact"/>
        <w:rPr>
          <w:rFonts w:ascii="Times New Roman" w:cs="Times New Roman"/>
          <w:sz w:val="26"/>
          <w:szCs w:val="26"/>
        </w:rPr>
      </w:pPr>
    </w:p>
    <w:p w:rsidR="009C68F0" w:rsidRDefault="009C68F0" w:rsidP="00180007">
      <w:pPr>
        <w:spacing w:line="240" w:lineRule="exact"/>
        <w:rPr>
          <w:rFonts w:ascii="Times New Roman" w:cs="Times New Roman"/>
          <w:sz w:val="26"/>
          <w:szCs w:val="26"/>
        </w:rPr>
      </w:pPr>
    </w:p>
    <w:p w:rsidR="009C68F0" w:rsidRDefault="009C68F0" w:rsidP="00180007">
      <w:pPr>
        <w:spacing w:line="240" w:lineRule="exact"/>
        <w:rPr>
          <w:rFonts w:ascii="Times New Roman" w:cs="Times New Roman"/>
          <w:sz w:val="26"/>
          <w:szCs w:val="26"/>
        </w:rPr>
      </w:pPr>
    </w:p>
    <w:p w:rsidR="009C68F0" w:rsidRDefault="009C68F0" w:rsidP="00180007">
      <w:pPr>
        <w:spacing w:line="240" w:lineRule="exact"/>
        <w:rPr>
          <w:rFonts w:ascii="Times New Roman" w:cs="Times New Roman"/>
          <w:sz w:val="26"/>
          <w:szCs w:val="26"/>
        </w:rPr>
      </w:pPr>
    </w:p>
    <w:p w:rsidR="0071277F" w:rsidRDefault="0071277F" w:rsidP="00CB5854">
      <w:pPr>
        <w:spacing w:line="240" w:lineRule="exact"/>
        <w:jc w:val="right"/>
        <w:rPr>
          <w:rFonts w:ascii="Times New Roman" w:cs="Times New Roman"/>
          <w:sz w:val="28"/>
          <w:szCs w:val="28"/>
        </w:rPr>
      </w:pPr>
    </w:p>
    <w:p w:rsidR="00CB5854" w:rsidRPr="00633F9B" w:rsidRDefault="00A51F58" w:rsidP="00CB5854">
      <w:pPr>
        <w:spacing w:line="240" w:lineRule="exact"/>
        <w:jc w:val="right"/>
        <w:rPr>
          <w:rStyle w:val="2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>Таблица 2</w:t>
      </w:r>
    </w:p>
    <w:tbl>
      <w:tblPr>
        <w:tblStyle w:val="a6"/>
        <w:tblW w:w="16109" w:type="dxa"/>
        <w:tblInd w:w="-124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/>
      </w:tblPr>
      <w:tblGrid>
        <w:gridCol w:w="903"/>
        <w:gridCol w:w="4889"/>
        <w:gridCol w:w="1810"/>
        <w:gridCol w:w="1629"/>
        <w:gridCol w:w="6878"/>
      </w:tblGrid>
      <w:tr w:rsidR="000031A9" w:rsidRPr="005E1657" w:rsidTr="000031A9">
        <w:trPr>
          <w:trHeight w:val="20"/>
        </w:trPr>
        <w:tc>
          <w:tcPr>
            <w:tcW w:w="90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031A9" w:rsidRPr="005E1657" w:rsidRDefault="000031A9" w:rsidP="000031A9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 w:rsidRPr="005E1657">
              <w:rPr>
                <w:sz w:val="28"/>
                <w:szCs w:val="28"/>
              </w:rPr>
              <w:t>№</w:t>
            </w:r>
          </w:p>
          <w:p w:rsidR="000031A9" w:rsidRPr="005E1657" w:rsidRDefault="000031A9" w:rsidP="000031A9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 w:rsidRPr="005E1657">
              <w:rPr>
                <w:sz w:val="28"/>
                <w:szCs w:val="28"/>
              </w:rPr>
              <w:t>п/п</w:t>
            </w:r>
          </w:p>
        </w:tc>
        <w:tc>
          <w:tcPr>
            <w:tcW w:w="4889" w:type="dxa"/>
            <w:vAlign w:val="center"/>
          </w:tcPr>
          <w:p w:rsidR="000031A9" w:rsidRPr="005E1657" w:rsidRDefault="000031A9" w:rsidP="000031A9">
            <w:pPr>
              <w:pStyle w:val="21"/>
              <w:shd w:val="clear" w:color="auto" w:fill="auto"/>
              <w:spacing w:before="0" w:after="0" w:line="240" w:lineRule="exact"/>
              <w:rPr>
                <w:sz w:val="28"/>
                <w:szCs w:val="28"/>
              </w:rPr>
            </w:pPr>
            <w:r w:rsidRPr="005E1657">
              <w:rPr>
                <w:rStyle w:val="211pt"/>
                <w:b w:val="0"/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810" w:type="dxa"/>
            <w:vAlign w:val="center"/>
          </w:tcPr>
          <w:p w:rsidR="000031A9" w:rsidRDefault="000031A9" w:rsidP="000031A9">
            <w:pPr>
              <w:pStyle w:val="21"/>
              <w:shd w:val="clear" w:color="auto" w:fill="auto"/>
              <w:spacing w:before="0" w:after="0" w:line="240" w:lineRule="exact"/>
              <w:rPr>
                <w:rStyle w:val="211pt"/>
                <w:b w:val="0"/>
                <w:color w:val="000000"/>
                <w:sz w:val="28"/>
                <w:szCs w:val="28"/>
              </w:rPr>
            </w:pPr>
            <w:r w:rsidRPr="005E1657">
              <w:rPr>
                <w:rStyle w:val="211pt"/>
                <w:b w:val="0"/>
                <w:color w:val="000000"/>
                <w:sz w:val="28"/>
                <w:szCs w:val="28"/>
              </w:rPr>
              <w:t>Критерии</w:t>
            </w:r>
          </w:p>
          <w:p w:rsidR="000031A9" w:rsidRPr="005E1657" w:rsidRDefault="000031A9" w:rsidP="000031A9">
            <w:pPr>
              <w:pStyle w:val="21"/>
              <w:shd w:val="clear" w:color="auto" w:fill="auto"/>
              <w:spacing w:before="0" w:after="0" w:line="240" w:lineRule="exact"/>
              <w:rPr>
                <w:sz w:val="28"/>
                <w:szCs w:val="28"/>
              </w:rPr>
            </w:pPr>
            <w:r w:rsidRPr="005E1657">
              <w:rPr>
                <w:rStyle w:val="211pt"/>
                <w:b w:val="0"/>
                <w:color w:val="000000"/>
                <w:sz w:val="28"/>
                <w:szCs w:val="28"/>
              </w:rPr>
              <w:t>оценки</w:t>
            </w:r>
          </w:p>
        </w:tc>
        <w:tc>
          <w:tcPr>
            <w:tcW w:w="1629" w:type="dxa"/>
            <w:vAlign w:val="center"/>
          </w:tcPr>
          <w:p w:rsidR="000031A9" w:rsidRDefault="000031A9" w:rsidP="0064498A">
            <w:pPr>
              <w:pStyle w:val="21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Значение</w:t>
            </w:r>
          </w:p>
        </w:tc>
        <w:tc>
          <w:tcPr>
            <w:tcW w:w="687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031A9" w:rsidRPr="005E1657" w:rsidRDefault="000031A9" w:rsidP="0064498A">
            <w:pPr>
              <w:pStyle w:val="21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Подтверждение выполнения показателя</w:t>
            </w:r>
          </w:p>
        </w:tc>
      </w:tr>
      <w:tr w:rsidR="00753182" w:rsidRPr="005E1657" w:rsidTr="000031A9">
        <w:trPr>
          <w:trHeight w:val="194"/>
        </w:trPr>
        <w:tc>
          <w:tcPr>
            <w:tcW w:w="90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53182" w:rsidRPr="005E1657" w:rsidRDefault="00753182" w:rsidP="000031A9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89" w:type="dxa"/>
            <w:vAlign w:val="center"/>
          </w:tcPr>
          <w:p w:rsidR="00753182" w:rsidRPr="005E1657" w:rsidRDefault="00753182" w:rsidP="000031A9">
            <w:pPr>
              <w:pStyle w:val="21"/>
              <w:shd w:val="clear" w:color="auto" w:fill="auto"/>
              <w:spacing w:before="0" w:after="0" w:line="240" w:lineRule="exact"/>
              <w:rPr>
                <w:rStyle w:val="211pt"/>
                <w:b w:val="0"/>
                <w:color w:val="000000"/>
                <w:sz w:val="28"/>
                <w:szCs w:val="28"/>
              </w:rPr>
            </w:pPr>
            <w:r>
              <w:rPr>
                <w:rStyle w:val="211pt"/>
                <w:b w:val="0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10" w:type="dxa"/>
            <w:vAlign w:val="center"/>
          </w:tcPr>
          <w:p w:rsidR="00753182" w:rsidRPr="005E1657" w:rsidRDefault="00753182" w:rsidP="000031A9">
            <w:pPr>
              <w:pStyle w:val="21"/>
              <w:shd w:val="clear" w:color="auto" w:fill="auto"/>
              <w:spacing w:before="0" w:after="0" w:line="240" w:lineRule="exact"/>
              <w:rPr>
                <w:rStyle w:val="211pt"/>
                <w:b w:val="0"/>
                <w:color w:val="000000"/>
                <w:sz w:val="28"/>
                <w:szCs w:val="28"/>
              </w:rPr>
            </w:pPr>
            <w:r>
              <w:rPr>
                <w:rStyle w:val="211pt"/>
                <w:b w:val="0"/>
                <w:color w:val="000000"/>
                <w:sz w:val="28"/>
                <w:szCs w:val="28"/>
              </w:rPr>
              <w:t>3</w:t>
            </w:r>
          </w:p>
        </w:tc>
        <w:tc>
          <w:tcPr>
            <w:tcW w:w="1629" w:type="dxa"/>
          </w:tcPr>
          <w:p w:rsidR="00753182" w:rsidRDefault="00133AAF" w:rsidP="000031A9">
            <w:pPr>
              <w:pStyle w:val="21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87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53182" w:rsidRPr="005E1657" w:rsidRDefault="00133AAF" w:rsidP="000031A9">
            <w:pPr>
              <w:pStyle w:val="21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33AAF" w:rsidRPr="005E1657" w:rsidTr="000031A9">
        <w:trPr>
          <w:trHeight w:val="20"/>
        </w:trPr>
        <w:tc>
          <w:tcPr>
            <w:tcW w:w="903" w:type="dxa"/>
          </w:tcPr>
          <w:p w:rsidR="00133AAF" w:rsidRPr="005E1657" w:rsidRDefault="00133AAF" w:rsidP="000031A9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889" w:type="dxa"/>
          </w:tcPr>
          <w:p w:rsidR="00133AAF" w:rsidRPr="002F3F2C" w:rsidRDefault="00133AAF" w:rsidP="00133AAF">
            <w:pPr>
              <w:pStyle w:val="21"/>
              <w:shd w:val="clear" w:color="auto" w:fill="auto"/>
              <w:tabs>
                <w:tab w:val="left" w:pos="940"/>
              </w:tabs>
              <w:spacing w:before="0" w:after="0" w:line="240" w:lineRule="exact"/>
              <w:jc w:val="both"/>
              <w:rPr>
                <w:rStyle w:val="212pt"/>
                <w:sz w:val="28"/>
                <w:szCs w:val="28"/>
              </w:rPr>
            </w:pPr>
            <w:r w:rsidRPr="002F3F2C">
              <w:rPr>
                <w:sz w:val="28"/>
                <w:szCs w:val="28"/>
              </w:rPr>
              <w:t>Достижение планового значения пок</w:t>
            </w:r>
            <w:r w:rsidRPr="002F3F2C">
              <w:rPr>
                <w:sz w:val="28"/>
                <w:szCs w:val="28"/>
              </w:rPr>
              <w:t>а</w:t>
            </w:r>
            <w:r w:rsidRPr="002F3F2C">
              <w:rPr>
                <w:sz w:val="28"/>
                <w:szCs w:val="28"/>
              </w:rPr>
              <w:t>зателя "Объем инвестиций в основной капитал (за исключением бюджетных средств)", утвержденного Губернат</w:t>
            </w:r>
            <w:r w:rsidRPr="002F3F2C">
              <w:rPr>
                <w:sz w:val="28"/>
                <w:szCs w:val="28"/>
              </w:rPr>
              <w:t>о</w:t>
            </w:r>
            <w:r w:rsidRPr="002F3F2C">
              <w:rPr>
                <w:sz w:val="28"/>
                <w:szCs w:val="28"/>
              </w:rPr>
              <w:t>ром Ставропольского края</w:t>
            </w:r>
          </w:p>
        </w:tc>
        <w:tc>
          <w:tcPr>
            <w:tcW w:w="1810" w:type="dxa"/>
          </w:tcPr>
          <w:p w:rsidR="00133AAF" w:rsidRDefault="00CF797A" w:rsidP="00F07B9C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 w:rsidRPr="00CF797A">
              <w:rPr>
                <w:sz w:val="28"/>
                <w:szCs w:val="28"/>
              </w:rPr>
              <w:t>д</w:t>
            </w:r>
            <w:r w:rsidR="00F07B9C">
              <w:rPr>
                <w:sz w:val="28"/>
                <w:szCs w:val="28"/>
              </w:rPr>
              <w:t>остигнуто</w:t>
            </w:r>
            <w:r w:rsidRPr="00CF797A">
              <w:rPr>
                <w:sz w:val="28"/>
                <w:szCs w:val="28"/>
              </w:rPr>
              <w:t>/</w:t>
            </w:r>
            <w:r w:rsidR="00F07B9C">
              <w:rPr>
                <w:sz w:val="28"/>
                <w:szCs w:val="28"/>
              </w:rPr>
              <w:t xml:space="preserve"> </w:t>
            </w:r>
            <w:r w:rsidRPr="00CF797A">
              <w:rPr>
                <w:sz w:val="28"/>
                <w:szCs w:val="28"/>
              </w:rPr>
              <w:t>не</w:t>
            </w:r>
            <w:r w:rsidR="00F07B9C">
              <w:rPr>
                <w:sz w:val="28"/>
                <w:szCs w:val="28"/>
              </w:rPr>
              <w:t xml:space="preserve"> достигнуто </w:t>
            </w:r>
          </w:p>
        </w:tc>
        <w:tc>
          <w:tcPr>
            <w:tcW w:w="1629" w:type="dxa"/>
          </w:tcPr>
          <w:p w:rsidR="00133AAF" w:rsidRPr="00904A69" w:rsidRDefault="005E6450" w:rsidP="000031A9">
            <w:pPr>
              <w:pStyle w:val="21"/>
              <w:tabs>
                <w:tab w:val="left" w:pos="1054"/>
              </w:tabs>
              <w:spacing w:before="0" w:after="0" w:line="240" w:lineRule="exact"/>
              <w:rPr>
                <w:i/>
                <w:sz w:val="28"/>
                <w:szCs w:val="28"/>
              </w:rPr>
            </w:pPr>
            <w:r w:rsidRPr="00904A69">
              <w:rPr>
                <w:b/>
                <w:i/>
                <w:sz w:val="28"/>
                <w:szCs w:val="28"/>
              </w:rPr>
              <w:t>не дости</w:t>
            </w:r>
            <w:r w:rsidRPr="00904A69">
              <w:rPr>
                <w:b/>
                <w:i/>
                <w:sz w:val="28"/>
                <w:szCs w:val="28"/>
              </w:rPr>
              <w:t>г</w:t>
            </w:r>
            <w:r w:rsidRPr="00904A69">
              <w:rPr>
                <w:b/>
                <w:i/>
                <w:sz w:val="28"/>
                <w:szCs w:val="28"/>
              </w:rPr>
              <w:t>нуто</w:t>
            </w:r>
          </w:p>
        </w:tc>
        <w:tc>
          <w:tcPr>
            <w:tcW w:w="687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E08E7" w:rsidRPr="00904A69" w:rsidRDefault="00E45B06" w:rsidP="00E45B06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 w:rsidRPr="00904A69">
              <w:rPr>
                <w:sz w:val="28"/>
                <w:szCs w:val="28"/>
              </w:rPr>
              <w:t>при заполнении указывается</w:t>
            </w:r>
            <w:r w:rsidR="006E08E7" w:rsidRPr="00904A69">
              <w:rPr>
                <w:sz w:val="28"/>
                <w:szCs w:val="28"/>
              </w:rPr>
              <w:t>:</w:t>
            </w:r>
            <w:r w:rsidR="00AF190B" w:rsidRPr="00904A69">
              <w:rPr>
                <w:sz w:val="28"/>
                <w:szCs w:val="28"/>
              </w:rPr>
              <w:t xml:space="preserve"> </w:t>
            </w:r>
          </w:p>
          <w:p w:rsidR="006E08E7" w:rsidRPr="00904A69" w:rsidRDefault="00AF190B" w:rsidP="00E45B06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 w:rsidRPr="00904A69">
              <w:rPr>
                <w:sz w:val="28"/>
                <w:szCs w:val="28"/>
              </w:rPr>
              <w:t>плановое и фактическое</w:t>
            </w:r>
            <w:r w:rsidR="00E45B06" w:rsidRPr="00904A69">
              <w:rPr>
                <w:sz w:val="28"/>
                <w:szCs w:val="28"/>
              </w:rPr>
              <w:t xml:space="preserve"> значение показателя "Объем инвестиций в основной капитал (за исключением бю</w:t>
            </w:r>
            <w:r w:rsidR="00E45B06" w:rsidRPr="00904A69">
              <w:rPr>
                <w:sz w:val="28"/>
                <w:szCs w:val="28"/>
              </w:rPr>
              <w:t>д</w:t>
            </w:r>
            <w:r w:rsidR="00E45B06" w:rsidRPr="00904A69">
              <w:rPr>
                <w:sz w:val="28"/>
                <w:szCs w:val="28"/>
              </w:rPr>
              <w:t>жетных средств)"</w:t>
            </w:r>
            <w:r w:rsidRPr="00904A69">
              <w:rPr>
                <w:sz w:val="28"/>
                <w:szCs w:val="28"/>
              </w:rPr>
              <w:t xml:space="preserve"> в отчетном году</w:t>
            </w:r>
            <w:r w:rsidR="006E08E7" w:rsidRPr="00904A69">
              <w:rPr>
                <w:sz w:val="28"/>
                <w:szCs w:val="28"/>
              </w:rPr>
              <w:t>;</w:t>
            </w:r>
          </w:p>
          <w:p w:rsidR="006E08E7" w:rsidRPr="00904A69" w:rsidRDefault="006E08E7" w:rsidP="006E08E7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 w:rsidRPr="00904A69">
              <w:rPr>
                <w:sz w:val="28"/>
                <w:szCs w:val="28"/>
              </w:rPr>
              <w:t>фактическое значение показателя в предыдущем году;</w:t>
            </w:r>
          </w:p>
          <w:p w:rsidR="00133AAF" w:rsidRPr="00904A69" w:rsidRDefault="00E45B06" w:rsidP="00E45B06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 w:rsidRPr="00904A69">
              <w:rPr>
                <w:sz w:val="28"/>
                <w:szCs w:val="28"/>
              </w:rPr>
              <w:lastRenderedPageBreak/>
              <w:t>динамика к предыдущему году</w:t>
            </w:r>
            <w:r w:rsidR="000B5C27" w:rsidRPr="00904A69">
              <w:rPr>
                <w:sz w:val="28"/>
                <w:szCs w:val="28"/>
              </w:rPr>
              <w:t>***</w:t>
            </w:r>
            <w:r w:rsidR="00336428" w:rsidRPr="00904A69">
              <w:rPr>
                <w:sz w:val="28"/>
                <w:szCs w:val="28"/>
              </w:rPr>
              <w:t>*</w:t>
            </w:r>
          </w:p>
          <w:p w:rsidR="005E6450" w:rsidRPr="00904A69" w:rsidRDefault="005E6450" w:rsidP="00E45B06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</w:p>
          <w:p w:rsidR="005E6450" w:rsidRPr="00904A69" w:rsidRDefault="005E6450" w:rsidP="005E6450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b/>
                <w:i/>
                <w:sz w:val="28"/>
                <w:szCs w:val="28"/>
              </w:rPr>
            </w:pPr>
            <w:r w:rsidRPr="00904A69">
              <w:rPr>
                <w:b/>
                <w:i/>
                <w:sz w:val="28"/>
                <w:szCs w:val="28"/>
              </w:rPr>
              <w:t xml:space="preserve">Плановое значение </w:t>
            </w:r>
            <w:r w:rsidRPr="00904A69">
              <w:rPr>
                <w:sz w:val="28"/>
                <w:szCs w:val="28"/>
              </w:rPr>
              <w:t xml:space="preserve">показателя "Объем инвестиций в основной капитал (за исключением бюджетных средств)" </w:t>
            </w:r>
            <w:r w:rsidRPr="00904A69">
              <w:rPr>
                <w:b/>
                <w:i/>
                <w:sz w:val="28"/>
                <w:szCs w:val="28"/>
              </w:rPr>
              <w:t>на 2021 год  – 4594,1 млн. руб.,</w:t>
            </w:r>
          </w:p>
          <w:p w:rsidR="005E6450" w:rsidRPr="00904A69" w:rsidRDefault="005E6450" w:rsidP="005E6450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b/>
                <w:i/>
                <w:sz w:val="28"/>
                <w:szCs w:val="28"/>
              </w:rPr>
            </w:pPr>
          </w:p>
          <w:p w:rsidR="005E6450" w:rsidRPr="00904A69" w:rsidRDefault="005E6450" w:rsidP="005E6450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b/>
                <w:i/>
                <w:sz w:val="28"/>
                <w:szCs w:val="28"/>
              </w:rPr>
            </w:pPr>
            <w:r w:rsidRPr="00904A69">
              <w:rPr>
                <w:b/>
                <w:i/>
                <w:sz w:val="28"/>
                <w:szCs w:val="28"/>
              </w:rPr>
              <w:t xml:space="preserve">Фактическое  значение </w:t>
            </w:r>
            <w:r w:rsidRPr="00904A69">
              <w:rPr>
                <w:sz w:val="28"/>
                <w:szCs w:val="28"/>
              </w:rPr>
              <w:t xml:space="preserve">показателя "Объем инвестиций в основной капитал (за исключением бюджетных средств)" </w:t>
            </w:r>
            <w:r w:rsidRPr="00904A69">
              <w:rPr>
                <w:b/>
                <w:i/>
                <w:sz w:val="28"/>
                <w:szCs w:val="28"/>
              </w:rPr>
              <w:t>за 2021 г (по предварительной оценке) с</w:t>
            </w:r>
            <w:r w:rsidRPr="00904A69">
              <w:rPr>
                <w:b/>
                <w:i/>
                <w:sz w:val="28"/>
                <w:szCs w:val="28"/>
              </w:rPr>
              <w:t>о</w:t>
            </w:r>
            <w:r w:rsidRPr="00904A69">
              <w:rPr>
                <w:b/>
                <w:i/>
                <w:sz w:val="28"/>
                <w:szCs w:val="28"/>
              </w:rPr>
              <w:t>ставило 3397,09 млн. руб. (в том числе по крупным и средним предприятиям – 170,0 млн. руб., по субъе</w:t>
            </w:r>
            <w:r w:rsidRPr="00904A69">
              <w:rPr>
                <w:b/>
                <w:i/>
                <w:sz w:val="28"/>
                <w:szCs w:val="28"/>
              </w:rPr>
              <w:t>к</w:t>
            </w:r>
            <w:r w:rsidRPr="00904A69">
              <w:rPr>
                <w:b/>
                <w:i/>
                <w:sz w:val="28"/>
                <w:szCs w:val="28"/>
              </w:rPr>
              <w:t>там малого предпринимательства – 3396,92 млн. руб.), выполнение плана 73,9%.</w:t>
            </w:r>
          </w:p>
          <w:p w:rsidR="005E6450" w:rsidRPr="00904A69" w:rsidRDefault="005E6450" w:rsidP="005E6450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b/>
                <w:i/>
                <w:sz w:val="28"/>
                <w:szCs w:val="28"/>
              </w:rPr>
            </w:pPr>
          </w:p>
          <w:p w:rsidR="005E6450" w:rsidRPr="00904A69" w:rsidRDefault="005E6450" w:rsidP="005E6450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b/>
                <w:i/>
                <w:sz w:val="28"/>
                <w:szCs w:val="28"/>
              </w:rPr>
            </w:pPr>
            <w:r w:rsidRPr="00904A69">
              <w:rPr>
                <w:b/>
                <w:i/>
                <w:sz w:val="28"/>
                <w:szCs w:val="28"/>
              </w:rPr>
              <w:t xml:space="preserve">Фактическое  значение </w:t>
            </w:r>
            <w:r w:rsidRPr="00904A69">
              <w:rPr>
                <w:sz w:val="28"/>
                <w:szCs w:val="28"/>
              </w:rPr>
              <w:t xml:space="preserve">показателя "Объем инвестиций в основной капитал (за исключением бюджетных средств)" </w:t>
            </w:r>
            <w:r w:rsidRPr="00904A69">
              <w:rPr>
                <w:b/>
                <w:i/>
                <w:sz w:val="28"/>
                <w:szCs w:val="28"/>
              </w:rPr>
              <w:t>за 2020 г. – 2516,6 млн. руб.</w:t>
            </w:r>
          </w:p>
          <w:p w:rsidR="005E6450" w:rsidRPr="00904A69" w:rsidRDefault="005E6450" w:rsidP="005E6450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b/>
                <w:i/>
                <w:sz w:val="28"/>
                <w:szCs w:val="28"/>
              </w:rPr>
            </w:pPr>
          </w:p>
          <w:p w:rsidR="005E6450" w:rsidRPr="00904A69" w:rsidRDefault="005E6450" w:rsidP="005E6450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b/>
                <w:i/>
                <w:sz w:val="28"/>
                <w:szCs w:val="28"/>
              </w:rPr>
            </w:pPr>
            <w:r w:rsidRPr="00904A69">
              <w:rPr>
                <w:b/>
                <w:i/>
                <w:sz w:val="28"/>
                <w:szCs w:val="28"/>
              </w:rPr>
              <w:t xml:space="preserve">Динамика объема инвестиций в основной капитал (за исключением бюджетных средств) в 2021 году к уровню 2020  года составила 135 %. </w:t>
            </w:r>
          </w:p>
          <w:p w:rsidR="005E6450" w:rsidRPr="00904A69" w:rsidRDefault="005E6450" w:rsidP="005E6450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b/>
                <w:i/>
                <w:sz w:val="28"/>
                <w:szCs w:val="28"/>
              </w:rPr>
            </w:pPr>
          </w:p>
          <w:p w:rsidR="005E6450" w:rsidRPr="00904A69" w:rsidRDefault="005E6450" w:rsidP="005E6450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b/>
                <w:i/>
                <w:sz w:val="28"/>
                <w:szCs w:val="28"/>
              </w:rPr>
            </w:pPr>
            <w:r w:rsidRPr="00904A69">
              <w:rPr>
                <w:b/>
                <w:i/>
                <w:sz w:val="28"/>
                <w:szCs w:val="28"/>
              </w:rPr>
              <w:t>Увеличение объема инвестиций в 2021 году к уровню 2020  года объясняется следующими причинами:</w:t>
            </w:r>
          </w:p>
          <w:p w:rsidR="005E6450" w:rsidRPr="00904A69" w:rsidRDefault="005E6450" w:rsidP="005E6450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b/>
                <w:i/>
                <w:sz w:val="28"/>
                <w:szCs w:val="28"/>
              </w:rPr>
            </w:pPr>
            <w:r w:rsidRPr="00904A69">
              <w:rPr>
                <w:b/>
                <w:i/>
                <w:sz w:val="28"/>
                <w:szCs w:val="28"/>
              </w:rPr>
              <w:t>- осуществляется реализация крупного инвестиц</w:t>
            </w:r>
            <w:r w:rsidRPr="00904A69">
              <w:rPr>
                <w:b/>
                <w:i/>
                <w:sz w:val="28"/>
                <w:szCs w:val="28"/>
              </w:rPr>
              <w:t>и</w:t>
            </w:r>
            <w:r w:rsidRPr="00904A69">
              <w:rPr>
                <w:b/>
                <w:i/>
                <w:sz w:val="28"/>
                <w:szCs w:val="28"/>
              </w:rPr>
              <w:t>онного проекта «Строительство тепличного ко</w:t>
            </w:r>
            <w:r w:rsidRPr="00904A69">
              <w:rPr>
                <w:b/>
                <w:i/>
                <w:sz w:val="28"/>
                <w:szCs w:val="28"/>
              </w:rPr>
              <w:t>м</w:t>
            </w:r>
            <w:r w:rsidRPr="00904A69">
              <w:rPr>
                <w:b/>
                <w:i/>
                <w:sz w:val="28"/>
                <w:szCs w:val="28"/>
              </w:rPr>
              <w:t>плекса ЗАО СХП «Кавказ» по производству плод</w:t>
            </w:r>
            <w:r w:rsidRPr="00904A69">
              <w:rPr>
                <w:b/>
                <w:i/>
                <w:sz w:val="28"/>
                <w:szCs w:val="28"/>
              </w:rPr>
              <w:t>о</w:t>
            </w:r>
            <w:r w:rsidRPr="00904A69">
              <w:rPr>
                <w:b/>
                <w:i/>
                <w:sz w:val="28"/>
                <w:szCs w:val="28"/>
              </w:rPr>
              <w:t>овощной продукции защищенного грунта общей площадью 69 га, расположенного по адресу: Ставр</w:t>
            </w:r>
            <w:r w:rsidRPr="00904A69">
              <w:rPr>
                <w:b/>
                <w:i/>
                <w:sz w:val="28"/>
                <w:szCs w:val="28"/>
              </w:rPr>
              <w:t>о</w:t>
            </w:r>
            <w:r w:rsidRPr="00904A69">
              <w:rPr>
                <w:b/>
                <w:i/>
                <w:sz w:val="28"/>
                <w:szCs w:val="28"/>
              </w:rPr>
              <w:t>польский край, Советский р-н, в 4,5 км западнее с. Солдато-Александровское» стоимостью 7540,0 млн. руб. (освоено за 2021 год 3065,9 млн. рублей)</w:t>
            </w:r>
          </w:p>
          <w:p w:rsidR="005E6450" w:rsidRPr="00904A69" w:rsidRDefault="005E6450" w:rsidP="005E6450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 w:rsidRPr="00904A69">
              <w:rPr>
                <w:b/>
                <w:i/>
                <w:sz w:val="28"/>
                <w:szCs w:val="28"/>
              </w:rPr>
              <w:t>- в 2021 году начата реализация крупного инвест</w:t>
            </w:r>
            <w:r w:rsidRPr="00904A69">
              <w:rPr>
                <w:b/>
                <w:i/>
                <w:sz w:val="28"/>
                <w:szCs w:val="28"/>
              </w:rPr>
              <w:t>и</w:t>
            </w:r>
            <w:r w:rsidRPr="00904A69">
              <w:rPr>
                <w:b/>
                <w:i/>
                <w:sz w:val="28"/>
                <w:szCs w:val="28"/>
              </w:rPr>
              <w:t>ционного проекта «Строительство автомобильной газонаполнительной компрессорной станции (АГНКС)» стоимостью 72,9 млн. руб. (освоено в 2021 голу 0,5млн.руб.)</w:t>
            </w:r>
          </w:p>
        </w:tc>
      </w:tr>
      <w:tr w:rsidR="00133AAF" w:rsidRPr="005E1657" w:rsidTr="000031A9">
        <w:trPr>
          <w:trHeight w:val="20"/>
        </w:trPr>
        <w:tc>
          <w:tcPr>
            <w:tcW w:w="903" w:type="dxa"/>
          </w:tcPr>
          <w:p w:rsidR="00133AAF" w:rsidRPr="005E1657" w:rsidRDefault="00133AAF" w:rsidP="000031A9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4889" w:type="dxa"/>
          </w:tcPr>
          <w:p w:rsidR="00133AAF" w:rsidRPr="002F3F2C" w:rsidRDefault="00006DFA" w:rsidP="00133AAF">
            <w:pPr>
              <w:pStyle w:val="21"/>
              <w:shd w:val="clear" w:color="auto" w:fill="auto"/>
              <w:tabs>
                <w:tab w:val="left" w:pos="940"/>
              </w:tabs>
              <w:spacing w:before="0" w:after="0" w:line="240" w:lineRule="exact"/>
              <w:jc w:val="both"/>
              <w:rPr>
                <w:rStyle w:val="212pt"/>
                <w:sz w:val="28"/>
                <w:szCs w:val="28"/>
              </w:rPr>
            </w:pPr>
            <w:r w:rsidRPr="00EA5C59">
              <w:rPr>
                <w:rFonts w:eastAsia="Calibri"/>
                <w:sz w:val="28"/>
                <w:szCs w:val="28"/>
              </w:rPr>
              <w:t>Количество реализуемых в отчетном году инвестиционных проектов, у</w:t>
            </w:r>
            <w:r w:rsidRPr="00EA5C59">
              <w:rPr>
                <w:rFonts w:eastAsia="Calibri"/>
                <w:sz w:val="28"/>
                <w:szCs w:val="28"/>
              </w:rPr>
              <w:t>ч</w:t>
            </w:r>
            <w:r w:rsidRPr="00EA5C59">
              <w:rPr>
                <w:rFonts w:eastAsia="Calibri"/>
                <w:sz w:val="28"/>
                <w:szCs w:val="28"/>
              </w:rPr>
              <w:lastRenderedPageBreak/>
              <w:t>тенных в многоуровневом перечне и</w:t>
            </w:r>
            <w:r w:rsidRPr="00EA5C59">
              <w:rPr>
                <w:rFonts w:eastAsia="Calibri"/>
                <w:sz w:val="28"/>
                <w:szCs w:val="28"/>
              </w:rPr>
              <w:t>н</w:t>
            </w:r>
            <w:r w:rsidRPr="00EA5C59">
              <w:rPr>
                <w:rFonts w:eastAsia="Calibri"/>
                <w:sz w:val="28"/>
                <w:szCs w:val="28"/>
              </w:rPr>
              <w:t>вестиционных проектов Став</w:t>
            </w:r>
            <w:r w:rsidRPr="00EA5C59">
              <w:rPr>
                <w:sz w:val="28"/>
                <w:szCs w:val="28"/>
              </w:rPr>
              <w:t>ропол</w:t>
            </w:r>
            <w:r w:rsidRPr="00EA5C59">
              <w:rPr>
                <w:sz w:val="28"/>
                <w:szCs w:val="28"/>
              </w:rPr>
              <w:t>ь</w:t>
            </w:r>
            <w:r w:rsidRPr="00EA5C59">
              <w:rPr>
                <w:sz w:val="28"/>
                <w:szCs w:val="28"/>
              </w:rPr>
              <w:t>ского края</w:t>
            </w:r>
            <w:r w:rsidRPr="00830D19">
              <w:rPr>
                <w:spacing w:val="-2"/>
                <w:sz w:val="28"/>
                <w:szCs w:val="28"/>
              </w:rPr>
              <w:t xml:space="preserve">, </w:t>
            </w:r>
            <w:r w:rsidRPr="00830D19">
              <w:rPr>
                <w:sz w:val="28"/>
                <w:szCs w:val="28"/>
              </w:rPr>
              <w:t>стоимостью свыше 20 млн. рублей</w:t>
            </w:r>
          </w:p>
        </w:tc>
        <w:tc>
          <w:tcPr>
            <w:tcW w:w="1810" w:type="dxa"/>
          </w:tcPr>
          <w:p w:rsidR="00133AAF" w:rsidRDefault="00CF797A" w:rsidP="00CF797A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 w:rsidRPr="00CF797A">
              <w:rPr>
                <w:sz w:val="28"/>
                <w:szCs w:val="28"/>
              </w:rPr>
              <w:lastRenderedPageBreak/>
              <w:t>единиц</w:t>
            </w:r>
          </w:p>
        </w:tc>
        <w:tc>
          <w:tcPr>
            <w:tcW w:w="1629" w:type="dxa"/>
          </w:tcPr>
          <w:p w:rsidR="005E6450" w:rsidRDefault="005E6450" w:rsidP="000031A9">
            <w:pPr>
              <w:pStyle w:val="21"/>
              <w:tabs>
                <w:tab w:val="left" w:pos="1054"/>
              </w:tabs>
              <w:spacing w:before="0" w:after="0" w:line="240" w:lineRule="exact"/>
              <w:rPr>
                <w:b/>
                <w:i/>
                <w:sz w:val="28"/>
                <w:szCs w:val="28"/>
              </w:rPr>
            </w:pPr>
          </w:p>
          <w:p w:rsidR="00133AAF" w:rsidRPr="005E6450" w:rsidRDefault="005E6450" w:rsidP="000031A9">
            <w:pPr>
              <w:pStyle w:val="21"/>
              <w:tabs>
                <w:tab w:val="left" w:pos="1054"/>
              </w:tabs>
              <w:spacing w:before="0" w:after="0" w:line="240" w:lineRule="exact"/>
              <w:rPr>
                <w:b/>
                <w:i/>
                <w:sz w:val="28"/>
                <w:szCs w:val="28"/>
              </w:rPr>
            </w:pPr>
            <w:r w:rsidRPr="005E6450">
              <w:rPr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687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5B06" w:rsidRPr="00E45B06" w:rsidRDefault="00E45B06" w:rsidP="00E45B06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 w:rsidRPr="00E45B06">
              <w:rPr>
                <w:sz w:val="28"/>
                <w:szCs w:val="28"/>
              </w:rPr>
              <w:t>при заполнении</w:t>
            </w:r>
            <w:r w:rsidR="00336428">
              <w:rPr>
                <w:sz w:val="28"/>
                <w:szCs w:val="28"/>
              </w:rPr>
              <w:t xml:space="preserve"> </w:t>
            </w:r>
            <w:r w:rsidR="003C6055">
              <w:rPr>
                <w:sz w:val="28"/>
                <w:szCs w:val="28"/>
              </w:rPr>
              <w:t>указывается</w:t>
            </w:r>
            <w:r w:rsidR="00336428">
              <w:rPr>
                <w:sz w:val="28"/>
                <w:szCs w:val="28"/>
              </w:rPr>
              <w:t xml:space="preserve"> количество и</w:t>
            </w:r>
            <w:r w:rsidRPr="00E45B06">
              <w:rPr>
                <w:sz w:val="28"/>
                <w:szCs w:val="28"/>
              </w:rPr>
              <w:t xml:space="preserve"> перечисл</w:t>
            </w:r>
            <w:r w:rsidRPr="00E45B06">
              <w:rPr>
                <w:sz w:val="28"/>
                <w:szCs w:val="28"/>
              </w:rPr>
              <w:t>я</w:t>
            </w:r>
            <w:r w:rsidRPr="00E45B06">
              <w:rPr>
                <w:sz w:val="28"/>
                <w:szCs w:val="28"/>
              </w:rPr>
              <w:t>ются реализуемые инвестиционные проекты, срок ре</w:t>
            </w:r>
            <w:r w:rsidRPr="00E45B06">
              <w:rPr>
                <w:sz w:val="28"/>
                <w:szCs w:val="28"/>
              </w:rPr>
              <w:t>а</w:t>
            </w:r>
            <w:r w:rsidRPr="00E45B06">
              <w:rPr>
                <w:sz w:val="28"/>
                <w:szCs w:val="28"/>
              </w:rPr>
              <w:lastRenderedPageBreak/>
              <w:t>лизации</w:t>
            </w:r>
            <w:r w:rsidR="006E08E7">
              <w:rPr>
                <w:sz w:val="28"/>
                <w:szCs w:val="28"/>
              </w:rPr>
              <w:t>,</w:t>
            </w:r>
            <w:r w:rsidRPr="00E45B06">
              <w:rPr>
                <w:sz w:val="28"/>
                <w:szCs w:val="28"/>
              </w:rPr>
              <w:t xml:space="preserve"> стоимость проекта</w:t>
            </w:r>
            <w:r w:rsidR="006E08E7">
              <w:rPr>
                <w:sz w:val="28"/>
                <w:szCs w:val="28"/>
              </w:rPr>
              <w:t xml:space="preserve"> </w:t>
            </w:r>
            <w:r w:rsidR="006E08E7" w:rsidRPr="006E08E7">
              <w:rPr>
                <w:sz w:val="28"/>
                <w:szCs w:val="28"/>
              </w:rPr>
              <w:t>и</w:t>
            </w:r>
            <w:r w:rsidR="00336428">
              <w:rPr>
                <w:sz w:val="28"/>
                <w:szCs w:val="28"/>
              </w:rPr>
              <w:t xml:space="preserve"> активная</w:t>
            </w:r>
            <w:r w:rsidR="006E08E7" w:rsidRPr="006E08E7">
              <w:rPr>
                <w:sz w:val="28"/>
                <w:szCs w:val="28"/>
              </w:rPr>
              <w:t xml:space="preserve"> ссылка на сайт в сети «Интернет»</w:t>
            </w:r>
            <w:r w:rsidR="00336428">
              <w:rPr>
                <w:sz w:val="28"/>
                <w:szCs w:val="28"/>
              </w:rPr>
              <w:t>**</w:t>
            </w:r>
            <w:r w:rsidR="006E08E7" w:rsidRPr="006E08E7">
              <w:rPr>
                <w:sz w:val="28"/>
                <w:szCs w:val="28"/>
              </w:rPr>
              <w:t>, где размещена указанная инфо</w:t>
            </w:r>
            <w:r w:rsidR="006E08E7" w:rsidRPr="006E08E7">
              <w:rPr>
                <w:sz w:val="28"/>
                <w:szCs w:val="28"/>
              </w:rPr>
              <w:t>р</w:t>
            </w:r>
            <w:r w:rsidR="006E08E7" w:rsidRPr="006E08E7">
              <w:rPr>
                <w:sz w:val="28"/>
                <w:szCs w:val="28"/>
              </w:rPr>
              <w:t>мация</w:t>
            </w:r>
          </w:p>
          <w:p w:rsidR="00E45B06" w:rsidRPr="00E45B06" w:rsidRDefault="00E45B06" w:rsidP="00E45B06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 w:rsidRPr="00E45B06">
              <w:rPr>
                <w:sz w:val="28"/>
                <w:szCs w:val="28"/>
              </w:rPr>
              <w:t>1)……</w:t>
            </w:r>
          </w:p>
          <w:p w:rsidR="00133AAF" w:rsidRDefault="00E45B06" w:rsidP="00E45B06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 w:rsidRPr="00E45B06">
              <w:rPr>
                <w:sz w:val="28"/>
                <w:szCs w:val="28"/>
              </w:rPr>
              <w:t>2)…… и др.</w:t>
            </w:r>
            <w:r w:rsidR="000B5C27">
              <w:rPr>
                <w:sz w:val="28"/>
                <w:szCs w:val="28"/>
              </w:rPr>
              <w:t>***</w:t>
            </w:r>
            <w:r w:rsidR="00336428">
              <w:rPr>
                <w:sz w:val="28"/>
                <w:szCs w:val="28"/>
              </w:rPr>
              <w:t>*</w:t>
            </w:r>
          </w:p>
          <w:p w:rsidR="005E6450" w:rsidRDefault="005E6450" w:rsidP="00E45B06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</w:p>
          <w:p w:rsidR="005E6450" w:rsidRPr="00904A69" w:rsidRDefault="005E6450" w:rsidP="005E6450">
            <w:pPr>
              <w:pStyle w:val="21"/>
              <w:tabs>
                <w:tab w:val="left" w:pos="1054"/>
              </w:tabs>
              <w:spacing w:before="0" w:after="0" w:line="240" w:lineRule="exact"/>
              <w:jc w:val="left"/>
              <w:rPr>
                <w:b/>
                <w:i/>
                <w:sz w:val="28"/>
                <w:szCs w:val="28"/>
              </w:rPr>
            </w:pPr>
            <w:r w:rsidRPr="00904A69">
              <w:rPr>
                <w:b/>
                <w:i/>
                <w:sz w:val="28"/>
                <w:szCs w:val="28"/>
              </w:rPr>
              <w:t>1) Инвестиционный проект «Строительство те</w:t>
            </w:r>
            <w:r w:rsidRPr="00904A69">
              <w:rPr>
                <w:b/>
                <w:i/>
                <w:sz w:val="28"/>
                <w:szCs w:val="28"/>
              </w:rPr>
              <w:t>п</w:t>
            </w:r>
            <w:r w:rsidRPr="00904A69">
              <w:rPr>
                <w:b/>
                <w:i/>
                <w:sz w:val="28"/>
                <w:szCs w:val="28"/>
              </w:rPr>
              <w:t>личного комплекса ЗАО СХП «Кавказ» по произво</w:t>
            </w:r>
            <w:r w:rsidRPr="00904A69">
              <w:rPr>
                <w:b/>
                <w:i/>
                <w:sz w:val="28"/>
                <w:szCs w:val="28"/>
              </w:rPr>
              <w:t>д</w:t>
            </w:r>
            <w:r w:rsidRPr="00904A69">
              <w:rPr>
                <w:b/>
                <w:i/>
                <w:sz w:val="28"/>
                <w:szCs w:val="28"/>
              </w:rPr>
              <w:t>ству плодоовощной продукции защищенного грунта общей площадью 69 га, расположенного по адресу: Ставропольский край, Советский р-н, в 4,5 км запа</w:t>
            </w:r>
            <w:r w:rsidRPr="00904A69">
              <w:rPr>
                <w:b/>
                <w:i/>
                <w:sz w:val="28"/>
                <w:szCs w:val="28"/>
              </w:rPr>
              <w:t>д</w:t>
            </w:r>
            <w:r w:rsidRPr="00904A69">
              <w:rPr>
                <w:b/>
                <w:i/>
                <w:sz w:val="28"/>
                <w:szCs w:val="28"/>
              </w:rPr>
              <w:t>нее с. Солдато-Александровское..  Стоимость пр</w:t>
            </w:r>
            <w:r w:rsidRPr="00904A69">
              <w:rPr>
                <w:b/>
                <w:i/>
                <w:sz w:val="28"/>
                <w:szCs w:val="28"/>
              </w:rPr>
              <w:t>о</w:t>
            </w:r>
            <w:r w:rsidRPr="00904A69">
              <w:rPr>
                <w:b/>
                <w:i/>
                <w:sz w:val="28"/>
                <w:szCs w:val="28"/>
              </w:rPr>
              <w:t>екта -  7540,0 млн. руб., срок реализации проекта– 2020-2022 г.г.</w:t>
            </w:r>
          </w:p>
          <w:p w:rsidR="005E6450" w:rsidRPr="00904A69" w:rsidRDefault="005E6450" w:rsidP="005E6450">
            <w:pPr>
              <w:pStyle w:val="21"/>
              <w:tabs>
                <w:tab w:val="left" w:pos="1054"/>
              </w:tabs>
              <w:spacing w:before="0" w:after="0" w:line="240" w:lineRule="exact"/>
              <w:jc w:val="left"/>
              <w:rPr>
                <w:b/>
                <w:i/>
                <w:sz w:val="28"/>
                <w:szCs w:val="28"/>
              </w:rPr>
            </w:pPr>
            <w:r w:rsidRPr="00904A69">
              <w:rPr>
                <w:b/>
                <w:i/>
                <w:sz w:val="28"/>
                <w:szCs w:val="28"/>
              </w:rPr>
              <w:t>2) Инвестиционный проект «Строительство авт</w:t>
            </w:r>
            <w:r w:rsidRPr="00904A69">
              <w:rPr>
                <w:b/>
                <w:i/>
                <w:sz w:val="28"/>
                <w:szCs w:val="28"/>
              </w:rPr>
              <w:t>о</w:t>
            </w:r>
            <w:r w:rsidRPr="00904A69">
              <w:rPr>
                <w:b/>
                <w:i/>
                <w:sz w:val="28"/>
                <w:szCs w:val="28"/>
              </w:rPr>
              <w:t>мобильной газонаполнительной компрессорной станции (АГНКС)». Стоимость проекта 72,9 млн. руб. , срок реализации проекта 2021-2022 г.г.</w:t>
            </w:r>
          </w:p>
          <w:p w:rsidR="005E6450" w:rsidRPr="00904A69" w:rsidRDefault="005E6450" w:rsidP="005E6450">
            <w:pPr>
              <w:pStyle w:val="21"/>
              <w:tabs>
                <w:tab w:val="left" w:pos="1054"/>
              </w:tabs>
              <w:spacing w:before="0" w:after="0" w:line="240" w:lineRule="exact"/>
              <w:jc w:val="left"/>
              <w:rPr>
                <w:b/>
                <w:i/>
                <w:sz w:val="28"/>
                <w:szCs w:val="28"/>
              </w:rPr>
            </w:pPr>
          </w:p>
          <w:p w:rsidR="005E6450" w:rsidRPr="00904A69" w:rsidRDefault="005E6450" w:rsidP="005E6450">
            <w:pPr>
              <w:pStyle w:val="21"/>
              <w:tabs>
                <w:tab w:val="left" w:pos="1054"/>
              </w:tabs>
              <w:spacing w:before="0" w:after="0" w:line="240" w:lineRule="exact"/>
              <w:jc w:val="left"/>
              <w:rPr>
                <w:b/>
                <w:i/>
                <w:sz w:val="28"/>
                <w:szCs w:val="28"/>
              </w:rPr>
            </w:pPr>
            <w:r w:rsidRPr="00904A69">
              <w:rPr>
                <w:b/>
                <w:i/>
                <w:sz w:val="28"/>
                <w:szCs w:val="28"/>
              </w:rPr>
              <w:t>Информация об инвестиционных проектах разм</w:t>
            </w:r>
            <w:r w:rsidRPr="00904A69">
              <w:rPr>
                <w:b/>
                <w:i/>
                <w:sz w:val="28"/>
                <w:szCs w:val="28"/>
              </w:rPr>
              <w:t>е</w:t>
            </w:r>
            <w:r w:rsidRPr="00904A69">
              <w:rPr>
                <w:b/>
                <w:i/>
                <w:sz w:val="28"/>
                <w:szCs w:val="28"/>
              </w:rPr>
              <w:t>щена по адресу:</w:t>
            </w:r>
          </w:p>
          <w:p w:rsidR="005E6450" w:rsidRPr="00E45B06" w:rsidRDefault="00A250D8" w:rsidP="005E6450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hyperlink r:id="rId29" w:history="1">
              <w:r w:rsidR="005E6450" w:rsidRPr="00F8420A">
                <w:rPr>
                  <w:rStyle w:val="a3"/>
                  <w:b/>
                  <w:i/>
                  <w:sz w:val="28"/>
                  <w:szCs w:val="28"/>
                </w:rPr>
                <w:t>http://xn--c1aolkc.xn--p1ai/information/economy/investitsii-investments/investitsionnye-proekty.php</w:t>
              </w:r>
            </w:hyperlink>
          </w:p>
          <w:p w:rsidR="005E6450" w:rsidRPr="009369E1" w:rsidRDefault="005E6450" w:rsidP="00E45B06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</w:p>
        </w:tc>
      </w:tr>
      <w:tr w:rsidR="00006DFA" w:rsidRPr="005E1657" w:rsidTr="000031A9">
        <w:trPr>
          <w:trHeight w:val="20"/>
        </w:trPr>
        <w:tc>
          <w:tcPr>
            <w:tcW w:w="903" w:type="dxa"/>
          </w:tcPr>
          <w:p w:rsidR="00006DFA" w:rsidRDefault="00006DFA" w:rsidP="000031A9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3. </w:t>
            </w:r>
          </w:p>
        </w:tc>
        <w:tc>
          <w:tcPr>
            <w:tcW w:w="4889" w:type="dxa"/>
          </w:tcPr>
          <w:p w:rsidR="00006DFA" w:rsidRPr="00EA5C59" w:rsidRDefault="00006DFA" w:rsidP="00133AAF">
            <w:pPr>
              <w:pStyle w:val="21"/>
              <w:shd w:val="clear" w:color="auto" w:fill="auto"/>
              <w:tabs>
                <w:tab w:val="left" w:pos="940"/>
              </w:tabs>
              <w:spacing w:before="0" w:after="0" w:line="240" w:lineRule="exact"/>
              <w:jc w:val="both"/>
              <w:rPr>
                <w:rFonts w:eastAsia="Calibri"/>
                <w:sz w:val="28"/>
                <w:szCs w:val="28"/>
              </w:rPr>
            </w:pPr>
            <w:r w:rsidRPr="00EA5C59">
              <w:rPr>
                <w:rFonts w:eastAsia="Calibri"/>
                <w:sz w:val="28"/>
                <w:szCs w:val="28"/>
              </w:rPr>
              <w:t>Количество создаваемых рабочих мест в рамках реализуемых в отчетном году инвестиционных проектов, учтенных в многоуровневом перечне инвестиц</w:t>
            </w:r>
            <w:r w:rsidRPr="00EA5C59">
              <w:rPr>
                <w:rFonts w:eastAsia="Calibri"/>
                <w:sz w:val="28"/>
                <w:szCs w:val="28"/>
              </w:rPr>
              <w:t>и</w:t>
            </w:r>
            <w:r w:rsidRPr="00EA5C59">
              <w:rPr>
                <w:rFonts w:eastAsia="Calibri"/>
                <w:sz w:val="28"/>
                <w:szCs w:val="28"/>
              </w:rPr>
              <w:t xml:space="preserve">онных проектов Ставропольского края, </w:t>
            </w:r>
            <w:r w:rsidRPr="00830D19">
              <w:rPr>
                <w:sz w:val="28"/>
                <w:szCs w:val="28"/>
              </w:rPr>
              <w:t>стоимостью</w:t>
            </w:r>
            <w:r w:rsidRPr="00EA5C59">
              <w:rPr>
                <w:sz w:val="28"/>
                <w:szCs w:val="28"/>
              </w:rPr>
              <w:t xml:space="preserve"> </w:t>
            </w:r>
            <w:r w:rsidRPr="00EA5C59">
              <w:rPr>
                <w:rFonts w:eastAsia="Calibri"/>
                <w:sz w:val="28"/>
                <w:szCs w:val="28"/>
              </w:rPr>
              <w:t>свыше 20 млн. руб</w:t>
            </w:r>
            <w:r w:rsidRPr="00EA5C59">
              <w:rPr>
                <w:sz w:val="28"/>
                <w:szCs w:val="28"/>
              </w:rPr>
              <w:t>лей</w:t>
            </w:r>
          </w:p>
        </w:tc>
        <w:tc>
          <w:tcPr>
            <w:tcW w:w="1810" w:type="dxa"/>
          </w:tcPr>
          <w:p w:rsidR="00006DFA" w:rsidRPr="00CF797A" w:rsidRDefault="00006DFA" w:rsidP="00CF797A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 w:rsidRPr="00CF797A">
              <w:rPr>
                <w:sz w:val="28"/>
                <w:szCs w:val="28"/>
              </w:rPr>
              <w:t>единиц</w:t>
            </w:r>
          </w:p>
        </w:tc>
        <w:tc>
          <w:tcPr>
            <w:tcW w:w="1629" w:type="dxa"/>
          </w:tcPr>
          <w:p w:rsidR="00006DFA" w:rsidRDefault="00006DFA" w:rsidP="000031A9">
            <w:pPr>
              <w:pStyle w:val="21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</w:p>
          <w:p w:rsidR="005E6450" w:rsidRPr="005E6450" w:rsidRDefault="005E6450" w:rsidP="000031A9">
            <w:pPr>
              <w:pStyle w:val="21"/>
              <w:tabs>
                <w:tab w:val="left" w:pos="1054"/>
              </w:tabs>
              <w:spacing w:before="0" w:after="0" w:line="240" w:lineRule="exact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644</w:t>
            </w:r>
          </w:p>
        </w:tc>
        <w:tc>
          <w:tcPr>
            <w:tcW w:w="687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06DFA" w:rsidRDefault="00481978" w:rsidP="00E45B06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 w:rsidRPr="00E45B06">
              <w:rPr>
                <w:sz w:val="28"/>
                <w:szCs w:val="28"/>
              </w:rPr>
              <w:t>при заполнении указывается</w:t>
            </w:r>
            <w:r>
              <w:rPr>
                <w:sz w:val="28"/>
                <w:szCs w:val="28"/>
              </w:rPr>
              <w:t xml:space="preserve"> количество</w:t>
            </w:r>
            <w:r w:rsidRPr="00EA5C59">
              <w:rPr>
                <w:rFonts w:eastAsia="Calibri"/>
                <w:sz w:val="28"/>
                <w:szCs w:val="28"/>
              </w:rPr>
              <w:t xml:space="preserve"> создаваемых рабочих мест в рамках реализуемых в отчетном году инвестиционных проектов, учтенных в многоуровневом перечне инвестиционных проектов Ставропольского края, </w:t>
            </w:r>
            <w:r w:rsidRPr="00830D19">
              <w:rPr>
                <w:sz w:val="28"/>
                <w:szCs w:val="28"/>
              </w:rPr>
              <w:t>стоимостью</w:t>
            </w:r>
            <w:r w:rsidRPr="00EA5C59">
              <w:rPr>
                <w:sz w:val="28"/>
                <w:szCs w:val="28"/>
              </w:rPr>
              <w:t xml:space="preserve"> </w:t>
            </w:r>
            <w:r w:rsidRPr="00EA5C59">
              <w:rPr>
                <w:rFonts w:eastAsia="Calibri"/>
                <w:sz w:val="28"/>
                <w:szCs w:val="28"/>
              </w:rPr>
              <w:t>свыше 20 млн. руб</w:t>
            </w:r>
            <w:r w:rsidRPr="00EA5C59">
              <w:rPr>
                <w:sz w:val="28"/>
                <w:szCs w:val="28"/>
              </w:rPr>
              <w:t>лей</w:t>
            </w:r>
            <w:r w:rsidR="00F3373A">
              <w:rPr>
                <w:sz w:val="28"/>
                <w:szCs w:val="28"/>
              </w:rPr>
              <w:t>***</w:t>
            </w:r>
          </w:p>
          <w:p w:rsidR="005E6450" w:rsidRDefault="005E6450" w:rsidP="00E45B06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</w:p>
          <w:p w:rsidR="005E6450" w:rsidRDefault="005E6450" w:rsidP="005E6450">
            <w:pPr>
              <w:pStyle w:val="21"/>
              <w:tabs>
                <w:tab w:val="left" w:pos="1054"/>
              </w:tabs>
              <w:spacing w:before="0" w:after="0" w:line="240" w:lineRule="exact"/>
              <w:jc w:val="left"/>
              <w:rPr>
                <w:b/>
                <w:i/>
                <w:sz w:val="28"/>
                <w:szCs w:val="28"/>
              </w:rPr>
            </w:pPr>
            <w:r w:rsidRPr="00904A69">
              <w:rPr>
                <w:b/>
                <w:i/>
                <w:sz w:val="28"/>
                <w:szCs w:val="28"/>
              </w:rPr>
              <w:t>1) Инвестиционным проектом «Строительство тепличного комплекса ЗАО СХП «Кавказ» по прои</w:t>
            </w:r>
            <w:r w:rsidRPr="00904A69">
              <w:rPr>
                <w:b/>
                <w:i/>
                <w:sz w:val="28"/>
                <w:szCs w:val="28"/>
              </w:rPr>
              <w:t>з</w:t>
            </w:r>
            <w:r w:rsidRPr="00904A69">
              <w:rPr>
                <w:b/>
                <w:i/>
                <w:sz w:val="28"/>
                <w:szCs w:val="28"/>
              </w:rPr>
              <w:t>водству плодоовощной продукции защищенного грунта общей площадью 69 га, расположенного по адресу: Ставропольский край, Советский р-н, в 4,5 км западнее с. Солдато-Александровское» предусмотр</w:t>
            </w:r>
            <w:r w:rsidRPr="00904A69">
              <w:rPr>
                <w:b/>
                <w:i/>
                <w:sz w:val="28"/>
                <w:szCs w:val="28"/>
              </w:rPr>
              <w:t>е</w:t>
            </w:r>
            <w:r w:rsidRPr="00904A69">
              <w:rPr>
                <w:b/>
                <w:i/>
                <w:sz w:val="28"/>
                <w:szCs w:val="28"/>
              </w:rPr>
              <w:t>но создание 629 рабочих мест</w:t>
            </w:r>
          </w:p>
          <w:p w:rsidR="00904A69" w:rsidRPr="00904A69" w:rsidRDefault="00904A69" w:rsidP="005E6450">
            <w:pPr>
              <w:pStyle w:val="21"/>
              <w:tabs>
                <w:tab w:val="left" w:pos="1054"/>
              </w:tabs>
              <w:spacing w:before="0" w:after="0" w:line="240" w:lineRule="exact"/>
              <w:jc w:val="left"/>
              <w:rPr>
                <w:b/>
                <w:i/>
                <w:sz w:val="28"/>
                <w:szCs w:val="28"/>
              </w:rPr>
            </w:pPr>
          </w:p>
          <w:p w:rsidR="005E6450" w:rsidRPr="005A3A60" w:rsidRDefault="005E6450" w:rsidP="005E6450">
            <w:pPr>
              <w:pStyle w:val="21"/>
              <w:tabs>
                <w:tab w:val="left" w:pos="1054"/>
              </w:tabs>
              <w:spacing w:before="0" w:after="0" w:line="240" w:lineRule="exact"/>
              <w:jc w:val="left"/>
              <w:rPr>
                <w:b/>
                <w:i/>
                <w:sz w:val="28"/>
                <w:szCs w:val="28"/>
              </w:rPr>
            </w:pPr>
            <w:r w:rsidRPr="00904A69">
              <w:rPr>
                <w:b/>
                <w:i/>
                <w:sz w:val="28"/>
                <w:szCs w:val="28"/>
              </w:rPr>
              <w:t>2) Инвестиционным проектом «Строительство а</w:t>
            </w:r>
            <w:r w:rsidRPr="00904A69">
              <w:rPr>
                <w:b/>
                <w:i/>
                <w:sz w:val="28"/>
                <w:szCs w:val="28"/>
              </w:rPr>
              <w:t>в</w:t>
            </w:r>
            <w:r w:rsidRPr="00904A69">
              <w:rPr>
                <w:b/>
                <w:i/>
                <w:sz w:val="28"/>
                <w:szCs w:val="28"/>
              </w:rPr>
              <w:lastRenderedPageBreak/>
              <w:t>томобильной газонаполнительной компрессорной станции (АГНКС)» предусмотрено создание 15 р</w:t>
            </w:r>
            <w:r w:rsidRPr="00904A69">
              <w:rPr>
                <w:b/>
                <w:i/>
                <w:sz w:val="28"/>
                <w:szCs w:val="28"/>
              </w:rPr>
              <w:t>а</w:t>
            </w:r>
            <w:r w:rsidRPr="00904A69">
              <w:rPr>
                <w:b/>
                <w:i/>
                <w:sz w:val="28"/>
                <w:szCs w:val="28"/>
              </w:rPr>
              <w:t>бочих мест</w:t>
            </w:r>
          </w:p>
          <w:p w:rsidR="005E6450" w:rsidRPr="00E45B06" w:rsidRDefault="005E6450" w:rsidP="00E45B06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</w:p>
        </w:tc>
      </w:tr>
      <w:tr w:rsidR="00481978" w:rsidRPr="005E1657" w:rsidTr="000031A9">
        <w:trPr>
          <w:trHeight w:val="20"/>
        </w:trPr>
        <w:tc>
          <w:tcPr>
            <w:tcW w:w="903" w:type="dxa"/>
          </w:tcPr>
          <w:p w:rsidR="00481978" w:rsidRDefault="00481978" w:rsidP="000031A9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4889" w:type="dxa"/>
          </w:tcPr>
          <w:p w:rsidR="00481978" w:rsidRPr="00EA5C59" w:rsidRDefault="00481978" w:rsidP="00133AAF">
            <w:pPr>
              <w:pStyle w:val="21"/>
              <w:shd w:val="clear" w:color="auto" w:fill="auto"/>
              <w:tabs>
                <w:tab w:val="left" w:pos="940"/>
              </w:tabs>
              <w:spacing w:before="0" w:after="0" w:line="240" w:lineRule="exact"/>
              <w:jc w:val="both"/>
              <w:rPr>
                <w:rFonts w:eastAsia="Calibri"/>
                <w:sz w:val="28"/>
                <w:szCs w:val="28"/>
              </w:rPr>
            </w:pPr>
            <w:r w:rsidRPr="00EA5C59">
              <w:rPr>
                <w:rFonts w:eastAsia="Calibri"/>
                <w:sz w:val="28"/>
                <w:szCs w:val="28"/>
              </w:rPr>
              <w:t>Наличие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</w:t>
            </w:r>
            <w:r w:rsidRPr="00EA5C59">
              <w:rPr>
                <w:rFonts w:eastAsia="Calibri"/>
                <w:sz w:val="28"/>
                <w:szCs w:val="28"/>
              </w:rPr>
              <w:t>н</w:t>
            </w:r>
            <w:r w:rsidRPr="00EA5C59">
              <w:rPr>
                <w:rFonts w:eastAsia="Calibri"/>
                <w:sz w:val="28"/>
                <w:szCs w:val="28"/>
              </w:rPr>
              <w:t>ного для предоставления во владение и (или) в пользование на долгосрочной основе субъектам малого и среднего предпринимательства, организациям и самозанятым, образующим инфр</w:t>
            </w:r>
            <w:r w:rsidRPr="00EA5C59">
              <w:rPr>
                <w:rFonts w:eastAsia="Calibri"/>
                <w:sz w:val="28"/>
                <w:szCs w:val="28"/>
              </w:rPr>
              <w:t>а</w:t>
            </w:r>
            <w:r w:rsidRPr="00EA5C59">
              <w:rPr>
                <w:rFonts w:eastAsia="Calibri"/>
                <w:sz w:val="28"/>
                <w:szCs w:val="28"/>
              </w:rPr>
              <w:t>структуру поддержки субъектов малого и среднего предпринимательства</w:t>
            </w:r>
          </w:p>
        </w:tc>
        <w:tc>
          <w:tcPr>
            <w:tcW w:w="1810" w:type="dxa"/>
          </w:tcPr>
          <w:p w:rsidR="00481978" w:rsidRPr="00CF797A" w:rsidRDefault="00481978" w:rsidP="00CF797A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 w:rsidRPr="00CF797A">
              <w:rPr>
                <w:sz w:val="28"/>
                <w:szCs w:val="28"/>
              </w:rPr>
              <w:t>да/нет</w:t>
            </w:r>
          </w:p>
        </w:tc>
        <w:tc>
          <w:tcPr>
            <w:tcW w:w="1629" w:type="dxa"/>
          </w:tcPr>
          <w:p w:rsidR="00481978" w:rsidRDefault="00481978" w:rsidP="000031A9">
            <w:pPr>
              <w:pStyle w:val="21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</w:p>
          <w:p w:rsidR="00216C25" w:rsidRPr="00216C25" w:rsidRDefault="00216C25" w:rsidP="000031A9">
            <w:pPr>
              <w:pStyle w:val="21"/>
              <w:tabs>
                <w:tab w:val="left" w:pos="1054"/>
              </w:tabs>
              <w:spacing w:before="0" w:after="0" w:line="240" w:lineRule="exact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да</w:t>
            </w:r>
          </w:p>
        </w:tc>
        <w:tc>
          <w:tcPr>
            <w:tcW w:w="687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81978" w:rsidRDefault="00481978" w:rsidP="00E45B06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 w:rsidRPr="004C54D7">
              <w:rPr>
                <w:sz w:val="28"/>
                <w:szCs w:val="28"/>
              </w:rPr>
              <w:t xml:space="preserve">при заполнении указывается </w:t>
            </w:r>
            <w:r>
              <w:rPr>
                <w:sz w:val="28"/>
                <w:szCs w:val="28"/>
              </w:rPr>
              <w:t xml:space="preserve">информация о </w:t>
            </w:r>
            <w:r w:rsidRPr="004C54D7">
              <w:rPr>
                <w:sz w:val="28"/>
                <w:szCs w:val="28"/>
              </w:rPr>
              <w:t>перечн</w:t>
            </w:r>
            <w:r>
              <w:rPr>
                <w:sz w:val="28"/>
                <w:szCs w:val="28"/>
              </w:rPr>
              <w:t>е</w:t>
            </w:r>
            <w:r w:rsidRPr="004C54D7">
              <w:rPr>
                <w:sz w:val="28"/>
                <w:szCs w:val="28"/>
              </w:rPr>
              <w:t xml:space="preserve"> </w:t>
            </w:r>
            <w:r w:rsidRPr="00EA5C59">
              <w:rPr>
                <w:rFonts w:eastAsia="Calibri"/>
                <w:sz w:val="28"/>
                <w:szCs w:val="28"/>
              </w:rPr>
              <w:t>муниципального имущества, свободного от прав трет</w:t>
            </w:r>
            <w:r w:rsidRPr="00EA5C59">
              <w:rPr>
                <w:rFonts w:eastAsia="Calibri"/>
                <w:sz w:val="28"/>
                <w:szCs w:val="28"/>
              </w:rPr>
              <w:t>ь</w:t>
            </w:r>
            <w:r w:rsidRPr="00EA5C59">
              <w:rPr>
                <w:rFonts w:eastAsia="Calibri"/>
                <w:sz w:val="28"/>
                <w:szCs w:val="28"/>
              </w:rPr>
              <w:t>их лиц</w:t>
            </w:r>
            <w:r>
              <w:rPr>
                <w:sz w:val="28"/>
                <w:szCs w:val="28"/>
              </w:rPr>
              <w:t>,</w:t>
            </w:r>
            <w:r w:rsidRPr="004C54D7">
              <w:rPr>
                <w:rStyle w:val="212pt"/>
                <w:sz w:val="28"/>
                <w:szCs w:val="28"/>
              </w:rPr>
              <w:t xml:space="preserve"> и ссылка на сайт </w:t>
            </w:r>
            <w:r w:rsidRPr="004C54D7">
              <w:rPr>
                <w:sz w:val="28"/>
                <w:szCs w:val="28"/>
              </w:rPr>
              <w:t>в сети «Интернет», где разм</w:t>
            </w:r>
            <w:r w:rsidRPr="004C54D7">
              <w:rPr>
                <w:sz w:val="28"/>
                <w:szCs w:val="28"/>
              </w:rPr>
              <w:t>е</w:t>
            </w:r>
            <w:r w:rsidRPr="004C54D7">
              <w:rPr>
                <w:sz w:val="28"/>
                <w:szCs w:val="28"/>
              </w:rPr>
              <w:t>щена указанная информация</w:t>
            </w:r>
            <w:r>
              <w:rPr>
                <w:sz w:val="28"/>
                <w:szCs w:val="28"/>
              </w:rPr>
              <w:t>***</w:t>
            </w:r>
          </w:p>
          <w:p w:rsidR="00216C25" w:rsidRDefault="00216C25" w:rsidP="00E45B06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</w:p>
          <w:p w:rsidR="00216C25" w:rsidRPr="00A458CF" w:rsidRDefault="00216C25" w:rsidP="00A458CF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jc w:val="both"/>
              <w:rPr>
                <w:rFonts w:eastAsia="Calibri"/>
                <w:b/>
                <w:i/>
                <w:sz w:val="28"/>
                <w:szCs w:val="28"/>
              </w:rPr>
            </w:pPr>
            <w:r w:rsidRPr="00A458CF">
              <w:rPr>
                <w:b/>
                <w:i/>
                <w:sz w:val="28"/>
                <w:szCs w:val="28"/>
              </w:rPr>
              <w:t xml:space="preserve">Перечень </w:t>
            </w:r>
            <w:r w:rsidRPr="00A458CF">
              <w:rPr>
                <w:rFonts w:eastAsia="Calibri"/>
                <w:b/>
                <w:i/>
                <w:sz w:val="28"/>
                <w:szCs w:val="28"/>
              </w:rPr>
              <w:t>муниципального имущества, свободного от прав третьих лиц (за исключением имущественных прав субъектов малого и среднего предприним</w:t>
            </w:r>
            <w:r w:rsidRPr="00A458CF">
              <w:rPr>
                <w:rFonts w:eastAsia="Calibri"/>
                <w:b/>
                <w:i/>
                <w:sz w:val="28"/>
                <w:szCs w:val="28"/>
              </w:rPr>
              <w:t>а</w:t>
            </w:r>
            <w:r w:rsidRPr="00A458CF">
              <w:rPr>
                <w:rFonts w:eastAsia="Calibri"/>
                <w:b/>
                <w:i/>
                <w:sz w:val="28"/>
                <w:szCs w:val="28"/>
              </w:rPr>
              <w:t>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</w:t>
            </w:r>
            <w:r w:rsidR="00A458CF" w:rsidRPr="00A458CF">
              <w:rPr>
                <w:rFonts w:eastAsia="Calibri"/>
                <w:b/>
                <w:i/>
                <w:sz w:val="28"/>
                <w:szCs w:val="28"/>
              </w:rPr>
              <w:t xml:space="preserve"> и </w:t>
            </w:r>
            <w:r w:rsidRPr="00A458CF">
              <w:rPr>
                <w:rFonts w:eastAsia="Calibri"/>
                <w:b/>
                <w:i/>
                <w:sz w:val="28"/>
                <w:szCs w:val="28"/>
              </w:rPr>
              <w:t xml:space="preserve"> организациям, образующим инфраструктуру по</w:t>
            </w:r>
            <w:r w:rsidRPr="00A458CF">
              <w:rPr>
                <w:rFonts w:eastAsia="Calibri"/>
                <w:b/>
                <w:i/>
                <w:sz w:val="28"/>
                <w:szCs w:val="28"/>
              </w:rPr>
              <w:t>д</w:t>
            </w:r>
            <w:r w:rsidRPr="00A458CF">
              <w:rPr>
                <w:rFonts w:eastAsia="Calibri"/>
                <w:b/>
                <w:i/>
                <w:sz w:val="28"/>
                <w:szCs w:val="28"/>
              </w:rPr>
              <w:t>держки субъектов малого и среднего предприним</w:t>
            </w:r>
            <w:r w:rsidRPr="00A458CF">
              <w:rPr>
                <w:rFonts w:eastAsia="Calibri"/>
                <w:b/>
                <w:i/>
                <w:sz w:val="28"/>
                <w:szCs w:val="28"/>
              </w:rPr>
              <w:t>а</w:t>
            </w:r>
            <w:r w:rsidRPr="00A458CF">
              <w:rPr>
                <w:rFonts w:eastAsia="Calibri"/>
                <w:b/>
                <w:i/>
                <w:sz w:val="28"/>
                <w:szCs w:val="28"/>
              </w:rPr>
              <w:t>тельства</w:t>
            </w:r>
            <w:r w:rsidR="00A458CF" w:rsidRPr="00A458CF">
              <w:rPr>
                <w:rFonts w:eastAsia="Calibri"/>
                <w:b/>
                <w:i/>
                <w:sz w:val="28"/>
                <w:szCs w:val="28"/>
              </w:rPr>
              <w:t>, актуализированный постановлением а</w:t>
            </w:r>
            <w:r w:rsidR="00A458CF" w:rsidRPr="00A458CF">
              <w:rPr>
                <w:rFonts w:eastAsia="Calibri"/>
                <w:b/>
                <w:i/>
                <w:sz w:val="28"/>
                <w:szCs w:val="28"/>
              </w:rPr>
              <w:t>д</w:t>
            </w:r>
            <w:r w:rsidR="00A458CF" w:rsidRPr="00A458CF">
              <w:rPr>
                <w:rFonts w:eastAsia="Calibri"/>
                <w:b/>
                <w:i/>
                <w:sz w:val="28"/>
                <w:szCs w:val="28"/>
              </w:rPr>
              <w:t>министрации Советского городского округа Ставр</w:t>
            </w:r>
            <w:r w:rsidR="00A458CF" w:rsidRPr="00A458CF">
              <w:rPr>
                <w:rFonts w:eastAsia="Calibri"/>
                <w:b/>
                <w:i/>
                <w:sz w:val="28"/>
                <w:szCs w:val="28"/>
              </w:rPr>
              <w:t>о</w:t>
            </w:r>
            <w:r w:rsidR="00A458CF" w:rsidRPr="00A458CF">
              <w:rPr>
                <w:rFonts w:eastAsia="Calibri"/>
                <w:b/>
                <w:i/>
                <w:sz w:val="28"/>
                <w:szCs w:val="28"/>
              </w:rPr>
              <w:t>польского края от 15.06.2021 г. № 673 «О внесении изменений в постановление администрации Сове</w:t>
            </w:r>
            <w:r w:rsidR="00A458CF" w:rsidRPr="00A458CF">
              <w:rPr>
                <w:rFonts w:eastAsia="Calibri"/>
                <w:b/>
                <w:i/>
                <w:sz w:val="28"/>
                <w:szCs w:val="28"/>
              </w:rPr>
              <w:t>т</w:t>
            </w:r>
            <w:r w:rsidR="00A458CF" w:rsidRPr="00A458CF">
              <w:rPr>
                <w:rFonts w:eastAsia="Calibri"/>
                <w:b/>
                <w:i/>
                <w:sz w:val="28"/>
                <w:szCs w:val="28"/>
              </w:rPr>
              <w:t>ского городского округа Ставропольского края от 05 сентября 2018 г. № 1220 (с изменениями)», размещен на официальном Интернет-Портале Советского г</w:t>
            </w:r>
            <w:r w:rsidR="00A458CF" w:rsidRPr="00A458CF">
              <w:rPr>
                <w:rFonts w:eastAsia="Calibri"/>
                <w:b/>
                <w:i/>
                <w:sz w:val="28"/>
                <w:szCs w:val="28"/>
              </w:rPr>
              <w:t>о</w:t>
            </w:r>
            <w:r w:rsidR="00A458CF" w:rsidRPr="00A458CF">
              <w:rPr>
                <w:rFonts w:eastAsia="Calibri"/>
                <w:b/>
                <w:i/>
                <w:sz w:val="28"/>
                <w:szCs w:val="28"/>
              </w:rPr>
              <w:t>родского округа Ставропольского края:</w:t>
            </w:r>
          </w:p>
          <w:p w:rsidR="00A458CF" w:rsidRPr="00A458CF" w:rsidRDefault="00A458CF" w:rsidP="00A458CF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jc w:val="both"/>
              <w:rPr>
                <w:rFonts w:eastAsia="Calibri"/>
                <w:b/>
                <w:i/>
                <w:sz w:val="28"/>
                <w:szCs w:val="28"/>
              </w:rPr>
            </w:pPr>
          </w:p>
          <w:p w:rsidR="00A458CF" w:rsidRPr="00E45B06" w:rsidRDefault="00A250D8" w:rsidP="00A458CF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hyperlink r:id="rId30" w:history="1">
              <w:r w:rsidR="00A458CF" w:rsidRPr="00A458CF">
                <w:rPr>
                  <w:rStyle w:val="a3"/>
                  <w:b/>
                  <w:i/>
                  <w:sz w:val="28"/>
                  <w:szCs w:val="28"/>
                </w:rPr>
                <w:t>http://сгоск.рф/information/economy/razvitie-malogo-i-srednego-predprinimatelstva/imushchestvennaya-podderzhka-smp/</w:t>
              </w:r>
            </w:hyperlink>
            <w:r w:rsidR="00A458CF">
              <w:rPr>
                <w:sz w:val="28"/>
                <w:szCs w:val="28"/>
              </w:rPr>
              <w:t xml:space="preserve">  </w:t>
            </w:r>
          </w:p>
        </w:tc>
      </w:tr>
      <w:tr w:rsidR="00A21052" w:rsidRPr="005E1657" w:rsidTr="000031A9">
        <w:trPr>
          <w:trHeight w:val="20"/>
        </w:trPr>
        <w:tc>
          <w:tcPr>
            <w:tcW w:w="903" w:type="dxa"/>
          </w:tcPr>
          <w:p w:rsidR="00A21052" w:rsidRDefault="00A21052" w:rsidP="000031A9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889" w:type="dxa"/>
          </w:tcPr>
          <w:p w:rsidR="00A21052" w:rsidRPr="002F3F2C" w:rsidRDefault="00A21052" w:rsidP="000A1FAF">
            <w:pPr>
              <w:pStyle w:val="21"/>
              <w:shd w:val="clear" w:color="auto" w:fill="auto"/>
              <w:tabs>
                <w:tab w:val="left" w:pos="940"/>
              </w:tabs>
              <w:spacing w:before="0" w:after="0" w:line="240" w:lineRule="exact"/>
              <w:jc w:val="both"/>
              <w:rPr>
                <w:rStyle w:val="212pt"/>
                <w:sz w:val="28"/>
                <w:szCs w:val="28"/>
              </w:rPr>
            </w:pPr>
            <w:r w:rsidRPr="002F3F2C">
              <w:rPr>
                <w:sz w:val="28"/>
                <w:szCs w:val="28"/>
              </w:rPr>
              <w:t>Количество инвестиционных площадок для реализации новых инвестиционных проектов в реестре инвестиционных площадок Ставропольского края</w:t>
            </w:r>
          </w:p>
        </w:tc>
        <w:tc>
          <w:tcPr>
            <w:tcW w:w="1810" w:type="dxa"/>
          </w:tcPr>
          <w:p w:rsidR="00A21052" w:rsidRDefault="00A21052" w:rsidP="000A1FAF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 w:rsidRPr="00CF797A">
              <w:rPr>
                <w:sz w:val="28"/>
                <w:szCs w:val="28"/>
              </w:rPr>
              <w:t>единиц</w:t>
            </w:r>
          </w:p>
        </w:tc>
        <w:tc>
          <w:tcPr>
            <w:tcW w:w="1629" w:type="dxa"/>
          </w:tcPr>
          <w:p w:rsidR="00A21052" w:rsidRDefault="00A21052" w:rsidP="000A1FAF">
            <w:pPr>
              <w:pStyle w:val="21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</w:p>
          <w:p w:rsidR="005E6450" w:rsidRPr="005E6450" w:rsidRDefault="005E6450" w:rsidP="000A1FAF">
            <w:pPr>
              <w:pStyle w:val="21"/>
              <w:tabs>
                <w:tab w:val="left" w:pos="1054"/>
              </w:tabs>
              <w:spacing w:before="0" w:after="0" w:line="240" w:lineRule="exact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15</w:t>
            </w:r>
          </w:p>
        </w:tc>
        <w:tc>
          <w:tcPr>
            <w:tcW w:w="687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1052" w:rsidRDefault="00A21052" w:rsidP="000A1FAF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 w:rsidRPr="00E45B06">
              <w:rPr>
                <w:sz w:val="28"/>
                <w:szCs w:val="28"/>
              </w:rPr>
              <w:t>при заполнении указывается</w:t>
            </w:r>
            <w:r>
              <w:rPr>
                <w:sz w:val="28"/>
                <w:szCs w:val="28"/>
              </w:rPr>
              <w:t xml:space="preserve"> количество инвестицио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ных площадок </w:t>
            </w:r>
            <w:r w:rsidRPr="00431144">
              <w:rPr>
                <w:sz w:val="28"/>
                <w:szCs w:val="28"/>
              </w:rPr>
              <w:t>для реализации новых инвестиционных проектов</w:t>
            </w:r>
            <w:r>
              <w:rPr>
                <w:sz w:val="28"/>
                <w:szCs w:val="28"/>
              </w:rPr>
              <w:t xml:space="preserve"> и ссылка на сайт в сети «Интернет», где ра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мещена указанная информация***</w:t>
            </w:r>
          </w:p>
          <w:p w:rsidR="005E6450" w:rsidRDefault="005E6450" w:rsidP="000A1FAF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</w:p>
          <w:p w:rsidR="005E6450" w:rsidRPr="00904A69" w:rsidRDefault="005E6450" w:rsidP="005E6450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b/>
                <w:i/>
                <w:sz w:val="28"/>
                <w:szCs w:val="28"/>
              </w:rPr>
            </w:pPr>
            <w:r w:rsidRPr="00904A69">
              <w:rPr>
                <w:b/>
                <w:i/>
                <w:sz w:val="28"/>
                <w:szCs w:val="28"/>
              </w:rPr>
              <w:t>В целях привлечения инвесторов для реализации н</w:t>
            </w:r>
            <w:r w:rsidRPr="00904A69">
              <w:rPr>
                <w:b/>
                <w:i/>
                <w:sz w:val="28"/>
                <w:szCs w:val="28"/>
              </w:rPr>
              <w:t>о</w:t>
            </w:r>
            <w:r w:rsidRPr="00904A69">
              <w:rPr>
                <w:b/>
                <w:i/>
                <w:sz w:val="28"/>
                <w:szCs w:val="28"/>
              </w:rPr>
              <w:t>вых инвестиционных проектов на территории С</w:t>
            </w:r>
            <w:r w:rsidRPr="00904A69">
              <w:rPr>
                <w:b/>
                <w:i/>
                <w:sz w:val="28"/>
                <w:szCs w:val="28"/>
              </w:rPr>
              <w:t>о</w:t>
            </w:r>
            <w:r w:rsidRPr="00904A69">
              <w:rPr>
                <w:b/>
                <w:i/>
                <w:sz w:val="28"/>
                <w:szCs w:val="28"/>
              </w:rPr>
              <w:t>ветского городского округа определены 15 инвест</w:t>
            </w:r>
            <w:r w:rsidRPr="00904A69">
              <w:rPr>
                <w:b/>
                <w:i/>
                <w:sz w:val="28"/>
                <w:szCs w:val="28"/>
              </w:rPr>
              <w:t>и</w:t>
            </w:r>
            <w:r w:rsidRPr="00904A69">
              <w:rPr>
                <w:b/>
                <w:i/>
                <w:sz w:val="28"/>
                <w:szCs w:val="28"/>
              </w:rPr>
              <w:t xml:space="preserve">ционных площадок. </w:t>
            </w:r>
          </w:p>
          <w:p w:rsidR="005E6450" w:rsidRPr="00904A69" w:rsidRDefault="005E6450" w:rsidP="005E6450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b/>
                <w:i/>
                <w:sz w:val="28"/>
                <w:szCs w:val="28"/>
              </w:rPr>
            </w:pPr>
          </w:p>
          <w:p w:rsidR="005E6450" w:rsidRPr="00904A69" w:rsidRDefault="005E6450" w:rsidP="005E6450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b/>
                <w:i/>
                <w:sz w:val="28"/>
                <w:szCs w:val="28"/>
              </w:rPr>
            </w:pPr>
            <w:r w:rsidRPr="00904A69">
              <w:rPr>
                <w:b/>
                <w:i/>
                <w:sz w:val="28"/>
                <w:szCs w:val="28"/>
              </w:rPr>
              <w:lastRenderedPageBreak/>
              <w:t>Информация об инвестиционных площадках разм</w:t>
            </w:r>
            <w:r w:rsidRPr="00904A69">
              <w:rPr>
                <w:b/>
                <w:i/>
                <w:sz w:val="28"/>
                <w:szCs w:val="28"/>
              </w:rPr>
              <w:t>е</w:t>
            </w:r>
            <w:r w:rsidRPr="00904A69">
              <w:rPr>
                <w:b/>
                <w:i/>
                <w:sz w:val="28"/>
                <w:szCs w:val="28"/>
              </w:rPr>
              <w:t>щена по адресу:</w:t>
            </w:r>
          </w:p>
          <w:p w:rsidR="005E6450" w:rsidRPr="005A3A60" w:rsidRDefault="00A250D8" w:rsidP="005E6450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b/>
                <w:i/>
                <w:sz w:val="28"/>
                <w:szCs w:val="28"/>
              </w:rPr>
            </w:pPr>
            <w:hyperlink r:id="rId31" w:history="1">
              <w:r w:rsidR="005E6450" w:rsidRPr="00F8420A">
                <w:rPr>
                  <w:rStyle w:val="a3"/>
                  <w:b/>
                  <w:i/>
                  <w:sz w:val="28"/>
                  <w:szCs w:val="28"/>
                </w:rPr>
                <w:t>http://сгоск.рф/information/economy/investitsii-investments/investitsionnye-ploshchadki-sovetskogo-gorodskogo-okruga.php</w:t>
              </w:r>
            </w:hyperlink>
          </w:p>
          <w:p w:rsidR="005E6450" w:rsidRPr="009369E1" w:rsidRDefault="005E6450" w:rsidP="000A1FAF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</w:p>
        </w:tc>
      </w:tr>
      <w:tr w:rsidR="00481978" w:rsidRPr="005E1657" w:rsidTr="000031A9">
        <w:trPr>
          <w:trHeight w:val="20"/>
        </w:trPr>
        <w:tc>
          <w:tcPr>
            <w:tcW w:w="903" w:type="dxa"/>
          </w:tcPr>
          <w:p w:rsidR="00481978" w:rsidRDefault="00A21052" w:rsidP="000031A9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4889" w:type="dxa"/>
          </w:tcPr>
          <w:p w:rsidR="00481978" w:rsidRPr="00EA5C59" w:rsidRDefault="00A21052" w:rsidP="00133AAF">
            <w:pPr>
              <w:pStyle w:val="21"/>
              <w:shd w:val="clear" w:color="auto" w:fill="auto"/>
              <w:tabs>
                <w:tab w:val="left" w:pos="940"/>
              </w:tabs>
              <w:spacing w:before="0" w:after="0" w:line="240" w:lineRule="exact"/>
              <w:jc w:val="both"/>
              <w:rPr>
                <w:rFonts w:eastAsia="Calibri"/>
                <w:sz w:val="28"/>
                <w:szCs w:val="28"/>
              </w:rPr>
            </w:pPr>
            <w:r w:rsidRPr="00737BA2">
              <w:rPr>
                <w:sz w:val="28"/>
                <w:szCs w:val="28"/>
              </w:rPr>
              <w:t>Количество реализуемых проектов муниципально-частного партнерства и концессионных соглашений (по мун</w:t>
            </w:r>
            <w:r w:rsidRPr="00737BA2">
              <w:rPr>
                <w:sz w:val="28"/>
                <w:szCs w:val="28"/>
              </w:rPr>
              <w:t>и</w:t>
            </w:r>
            <w:r w:rsidRPr="00737BA2">
              <w:rPr>
                <w:sz w:val="28"/>
                <w:szCs w:val="28"/>
              </w:rPr>
              <w:t xml:space="preserve">ципальным </w:t>
            </w:r>
            <w:r>
              <w:rPr>
                <w:sz w:val="28"/>
                <w:szCs w:val="28"/>
              </w:rPr>
              <w:t>округ</w:t>
            </w:r>
            <w:r w:rsidRPr="00737BA2">
              <w:rPr>
                <w:sz w:val="28"/>
                <w:szCs w:val="28"/>
              </w:rPr>
              <w:t>ам с учетом данных по поселениям, входящим в состав мун</w:t>
            </w:r>
            <w:r w:rsidRPr="00737BA2">
              <w:rPr>
                <w:sz w:val="28"/>
                <w:szCs w:val="28"/>
              </w:rPr>
              <w:t>и</w:t>
            </w:r>
            <w:r w:rsidRPr="00737BA2">
              <w:rPr>
                <w:sz w:val="28"/>
                <w:szCs w:val="28"/>
              </w:rPr>
              <w:t xml:space="preserve">ципального </w:t>
            </w:r>
            <w:r>
              <w:rPr>
                <w:sz w:val="28"/>
                <w:szCs w:val="28"/>
              </w:rPr>
              <w:t>округ</w:t>
            </w:r>
            <w:r w:rsidRPr="00737BA2">
              <w:rPr>
                <w:sz w:val="28"/>
                <w:szCs w:val="28"/>
              </w:rPr>
              <w:t>а)</w:t>
            </w:r>
          </w:p>
        </w:tc>
        <w:tc>
          <w:tcPr>
            <w:tcW w:w="1810" w:type="dxa"/>
          </w:tcPr>
          <w:p w:rsidR="00481978" w:rsidRPr="00CF797A" w:rsidRDefault="00A21052" w:rsidP="00CF797A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 w:rsidRPr="00CF797A">
              <w:rPr>
                <w:sz w:val="28"/>
                <w:szCs w:val="28"/>
              </w:rPr>
              <w:t>единиц</w:t>
            </w:r>
          </w:p>
        </w:tc>
        <w:tc>
          <w:tcPr>
            <w:tcW w:w="1629" w:type="dxa"/>
          </w:tcPr>
          <w:p w:rsidR="00481978" w:rsidRDefault="00481978" w:rsidP="000031A9">
            <w:pPr>
              <w:pStyle w:val="21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</w:p>
          <w:p w:rsidR="005E6450" w:rsidRPr="005E6450" w:rsidRDefault="005E6450" w:rsidP="000031A9">
            <w:pPr>
              <w:pStyle w:val="21"/>
              <w:tabs>
                <w:tab w:val="left" w:pos="1054"/>
              </w:tabs>
              <w:spacing w:before="0" w:after="0" w:line="240" w:lineRule="exact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687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1052" w:rsidRDefault="00A21052" w:rsidP="00A21052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 w:rsidRPr="00DF6E0D">
              <w:rPr>
                <w:sz w:val="28"/>
                <w:szCs w:val="28"/>
              </w:rPr>
              <w:t xml:space="preserve">при заполнении указывается количество и наименование проектов </w:t>
            </w:r>
            <w:r w:rsidRPr="00DF6E0D">
              <w:rPr>
                <w:rStyle w:val="212pt"/>
                <w:sz w:val="28"/>
                <w:szCs w:val="28"/>
              </w:rPr>
              <w:t>муниципально-частного партнерства и ко</w:t>
            </w:r>
            <w:r w:rsidRPr="00DF6E0D">
              <w:rPr>
                <w:rStyle w:val="212pt"/>
                <w:sz w:val="28"/>
                <w:szCs w:val="28"/>
              </w:rPr>
              <w:t>н</w:t>
            </w:r>
            <w:r w:rsidRPr="00DF6E0D">
              <w:rPr>
                <w:rStyle w:val="212pt"/>
                <w:sz w:val="28"/>
                <w:szCs w:val="28"/>
              </w:rPr>
              <w:t>цессионных соглашений</w:t>
            </w:r>
            <w:r>
              <w:rPr>
                <w:rStyle w:val="212pt"/>
                <w:sz w:val="28"/>
                <w:szCs w:val="28"/>
              </w:rPr>
              <w:t>, реализуемых в муниципал</w:t>
            </w:r>
            <w:r>
              <w:rPr>
                <w:rStyle w:val="212pt"/>
                <w:sz w:val="28"/>
                <w:szCs w:val="28"/>
              </w:rPr>
              <w:t>ь</w:t>
            </w:r>
            <w:r>
              <w:rPr>
                <w:rStyle w:val="212pt"/>
                <w:sz w:val="28"/>
                <w:szCs w:val="28"/>
              </w:rPr>
              <w:t xml:space="preserve">ном образовании края, и ссылка на сайт </w:t>
            </w:r>
            <w:r w:rsidRPr="00867DBF">
              <w:rPr>
                <w:sz w:val="28"/>
                <w:szCs w:val="28"/>
              </w:rPr>
              <w:t>в сети «Инте</w:t>
            </w:r>
            <w:r w:rsidRPr="00867DBF">
              <w:rPr>
                <w:sz w:val="28"/>
                <w:szCs w:val="28"/>
              </w:rPr>
              <w:t>р</w:t>
            </w:r>
            <w:r w:rsidRPr="00867DBF">
              <w:rPr>
                <w:sz w:val="28"/>
                <w:szCs w:val="28"/>
              </w:rPr>
              <w:t>нет»</w:t>
            </w:r>
            <w:r>
              <w:rPr>
                <w:sz w:val="28"/>
                <w:szCs w:val="28"/>
              </w:rPr>
              <w:t>,</w:t>
            </w:r>
            <w:r w:rsidRPr="006572AE">
              <w:rPr>
                <w:sz w:val="28"/>
                <w:szCs w:val="28"/>
              </w:rPr>
              <w:t xml:space="preserve"> </w:t>
            </w:r>
            <w:r w:rsidRPr="004C54D7">
              <w:rPr>
                <w:sz w:val="28"/>
                <w:szCs w:val="28"/>
              </w:rPr>
              <w:t>где размещена указанная информация</w:t>
            </w:r>
            <w:r>
              <w:rPr>
                <w:sz w:val="28"/>
                <w:szCs w:val="28"/>
              </w:rPr>
              <w:t>***</w:t>
            </w:r>
          </w:p>
          <w:p w:rsidR="005E6450" w:rsidRDefault="005E6450" w:rsidP="00A21052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</w:p>
          <w:p w:rsidR="005E6450" w:rsidRPr="00867DBF" w:rsidRDefault="005E6450" w:rsidP="00A21052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b/>
                <w:sz w:val="28"/>
                <w:szCs w:val="28"/>
              </w:rPr>
            </w:pPr>
            <w:r w:rsidRPr="00904A69">
              <w:rPr>
                <w:b/>
                <w:i/>
                <w:sz w:val="28"/>
                <w:szCs w:val="28"/>
              </w:rPr>
              <w:t>Соглашениямуниципально-частного партнерства и концессионные  соглашения на территории Сове</w:t>
            </w:r>
            <w:r w:rsidRPr="00904A69">
              <w:rPr>
                <w:b/>
                <w:i/>
                <w:sz w:val="28"/>
                <w:szCs w:val="28"/>
              </w:rPr>
              <w:t>т</w:t>
            </w:r>
            <w:r w:rsidRPr="00904A69">
              <w:rPr>
                <w:b/>
                <w:i/>
                <w:sz w:val="28"/>
                <w:szCs w:val="28"/>
              </w:rPr>
              <w:t>ского городского округа СК не заключались</w:t>
            </w:r>
          </w:p>
          <w:p w:rsidR="00481978" w:rsidRPr="00E45B06" w:rsidRDefault="00481978" w:rsidP="00E45B06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</w:p>
        </w:tc>
      </w:tr>
      <w:tr w:rsidR="00EA6EDA" w:rsidRPr="005E1657" w:rsidTr="000031A9">
        <w:trPr>
          <w:trHeight w:val="20"/>
        </w:trPr>
        <w:tc>
          <w:tcPr>
            <w:tcW w:w="903" w:type="dxa"/>
          </w:tcPr>
          <w:p w:rsidR="00EA6EDA" w:rsidRDefault="00EA6EDA" w:rsidP="000031A9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889" w:type="dxa"/>
          </w:tcPr>
          <w:p w:rsidR="00EA6EDA" w:rsidRPr="00737BA2" w:rsidRDefault="00EA6EDA" w:rsidP="00133AAF">
            <w:pPr>
              <w:pStyle w:val="21"/>
              <w:shd w:val="clear" w:color="auto" w:fill="auto"/>
              <w:tabs>
                <w:tab w:val="left" w:pos="940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 w:rsidRPr="00737BA2">
              <w:rPr>
                <w:sz w:val="28"/>
                <w:szCs w:val="28"/>
              </w:rPr>
              <w:t>Наличие перечня объектов, в отнош</w:t>
            </w:r>
            <w:r w:rsidRPr="00737BA2">
              <w:rPr>
                <w:sz w:val="28"/>
                <w:szCs w:val="28"/>
              </w:rPr>
              <w:t>е</w:t>
            </w:r>
            <w:r w:rsidRPr="00737BA2">
              <w:rPr>
                <w:sz w:val="28"/>
                <w:szCs w:val="28"/>
              </w:rPr>
              <w:t xml:space="preserve">нии которых планируется заключение соглашения о муниципально-частном партнерстве и (или) концессионных соглашений (по муниципальным </w:t>
            </w:r>
            <w:r>
              <w:rPr>
                <w:sz w:val="28"/>
                <w:szCs w:val="28"/>
              </w:rPr>
              <w:t>окр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г</w:t>
            </w:r>
            <w:r w:rsidRPr="00737BA2">
              <w:rPr>
                <w:sz w:val="28"/>
                <w:szCs w:val="28"/>
              </w:rPr>
              <w:t xml:space="preserve">ам с учетом данных по поселениям, входящим в состав муниципального </w:t>
            </w:r>
            <w:r>
              <w:rPr>
                <w:sz w:val="28"/>
                <w:szCs w:val="28"/>
              </w:rPr>
              <w:t>округ</w:t>
            </w:r>
            <w:r w:rsidRPr="00737BA2">
              <w:rPr>
                <w:sz w:val="28"/>
                <w:szCs w:val="28"/>
              </w:rPr>
              <w:t>а)</w:t>
            </w:r>
          </w:p>
        </w:tc>
        <w:tc>
          <w:tcPr>
            <w:tcW w:w="1810" w:type="dxa"/>
          </w:tcPr>
          <w:p w:rsidR="00EA6EDA" w:rsidRDefault="00EA6EDA" w:rsidP="000A1FAF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 w:rsidRPr="00DC4B9C">
              <w:rPr>
                <w:sz w:val="28"/>
                <w:szCs w:val="28"/>
              </w:rPr>
              <w:t>да/нет</w:t>
            </w:r>
          </w:p>
        </w:tc>
        <w:tc>
          <w:tcPr>
            <w:tcW w:w="1629" w:type="dxa"/>
          </w:tcPr>
          <w:p w:rsidR="00EA6EDA" w:rsidRDefault="00EA6EDA" w:rsidP="000A1FAF">
            <w:pPr>
              <w:pStyle w:val="21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</w:p>
          <w:p w:rsidR="005E6450" w:rsidRPr="005E6450" w:rsidRDefault="005E6450" w:rsidP="000A1FAF">
            <w:pPr>
              <w:pStyle w:val="21"/>
              <w:tabs>
                <w:tab w:val="left" w:pos="1054"/>
              </w:tabs>
              <w:spacing w:before="0" w:after="0" w:line="240" w:lineRule="exact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да</w:t>
            </w:r>
          </w:p>
        </w:tc>
        <w:tc>
          <w:tcPr>
            <w:tcW w:w="687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A6EDA" w:rsidRDefault="00EA6EDA" w:rsidP="000A1FAF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 w:rsidRPr="004C54D7">
              <w:rPr>
                <w:sz w:val="28"/>
                <w:szCs w:val="28"/>
              </w:rPr>
              <w:t xml:space="preserve">при заполнении указывается </w:t>
            </w:r>
            <w:r>
              <w:rPr>
                <w:sz w:val="28"/>
                <w:szCs w:val="28"/>
              </w:rPr>
              <w:t xml:space="preserve">информация о </w:t>
            </w:r>
            <w:r w:rsidRPr="004C54D7">
              <w:rPr>
                <w:sz w:val="28"/>
                <w:szCs w:val="28"/>
              </w:rPr>
              <w:t>перечн</w:t>
            </w:r>
            <w:r>
              <w:rPr>
                <w:sz w:val="28"/>
                <w:szCs w:val="28"/>
              </w:rPr>
              <w:t>е</w:t>
            </w:r>
            <w:r w:rsidRPr="004C54D7">
              <w:rPr>
                <w:sz w:val="28"/>
                <w:szCs w:val="28"/>
              </w:rPr>
              <w:t xml:space="preserve"> объектов, в отношении которых планируется заключ</w:t>
            </w:r>
            <w:r w:rsidRPr="004C54D7">
              <w:rPr>
                <w:sz w:val="28"/>
                <w:szCs w:val="28"/>
              </w:rPr>
              <w:t>е</w:t>
            </w:r>
            <w:r w:rsidRPr="004C54D7">
              <w:rPr>
                <w:sz w:val="28"/>
                <w:szCs w:val="28"/>
              </w:rPr>
              <w:t>ние соглашения о муниципально-частном партнерстве и (или) концессионных соглашений</w:t>
            </w:r>
            <w:r>
              <w:rPr>
                <w:sz w:val="28"/>
                <w:szCs w:val="28"/>
              </w:rPr>
              <w:t>,</w:t>
            </w:r>
            <w:r w:rsidRPr="004C54D7">
              <w:rPr>
                <w:rStyle w:val="212pt"/>
                <w:sz w:val="28"/>
                <w:szCs w:val="28"/>
              </w:rPr>
              <w:t xml:space="preserve"> и ссылка на сайт </w:t>
            </w:r>
            <w:r w:rsidRPr="004C54D7">
              <w:rPr>
                <w:sz w:val="28"/>
                <w:szCs w:val="28"/>
              </w:rPr>
              <w:t>в сети «Интернет», где размещена указанная информ</w:t>
            </w:r>
            <w:r w:rsidRPr="004C54D7">
              <w:rPr>
                <w:sz w:val="28"/>
                <w:szCs w:val="28"/>
              </w:rPr>
              <w:t>а</w:t>
            </w:r>
            <w:r w:rsidRPr="004C54D7">
              <w:rPr>
                <w:sz w:val="28"/>
                <w:szCs w:val="28"/>
              </w:rPr>
              <w:t>ция</w:t>
            </w:r>
            <w:r>
              <w:rPr>
                <w:sz w:val="28"/>
                <w:szCs w:val="28"/>
              </w:rPr>
              <w:t>***</w:t>
            </w:r>
            <w:r w:rsidRPr="004C54D7">
              <w:rPr>
                <w:sz w:val="28"/>
                <w:szCs w:val="28"/>
              </w:rPr>
              <w:t xml:space="preserve"> </w:t>
            </w:r>
          </w:p>
          <w:p w:rsidR="005E6450" w:rsidRDefault="005E6450" w:rsidP="000A1FAF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</w:p>
          <w:p w:rsidR="005E6450" w:rsidRPr="00904A69" w:rsidRDefault="005E6450" w:rsidP="005E6450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b/>
                <w:i/>
                <w:sz w:val="28"/>
                <w:szCs w:val="28"/>
              </w:rPr>
            </w:pPr>
            <w:r w:rsidRPr="00904A69">
              <w:rPr>
                <w:b/>
                <w:i/>
                <w:sz w:val="28"/>
                <w:szCs w:val="28"/>
              </w:rPr>
              <w:t>Перечень объектов находящихся в собственности Советского городского округа Ставропольского края, в отношении которых планируется заключение ко</w:t>
            </w:r>
            <w:r w:rsidRPr="00904A69">
              <w:rPr>
                <w:b/>
                <w:i/>
                <w:sz w:val="28"/>
                <w:szCs w:val="28"/>
              </w:rPr>
              <w:t>н</w:t>
            </w:r>
            <w:r w:rsidRPr="00904A69">
              <w:rPr>
                <w:b/>
                <w:i/>
                <w:sz w:val="28"/>
                <w:szCs w:val="28"/>
              </w:rPr>
              <w:t>цессионных соглашений на 2022 год, утвержденный постановлением администрации Советского горо</w:t>
            </w:r>
            <w:r w:rsidRPr="00904A69">
              <w:rPr>
                <w:b/>
                <w:i/>
                <w:sz w:val="28"/>
                <w:szCs w:val="28"/>
              </w:rPr>
              <w:t>д</w:t>
            </w:r>
            <w:r w:rsidRPr="00904A69">
              <w:rPr>
                <w:b/>
                <w:i/>
                <w:sz w:val="28"/>
                <w:szCs w:val="28"/>
              </w:rPr>
              <w:t>ского округа Ставропольского края 21 января 2022 года № 67</w:t>
            </w:r>
          </w:p>
          <w:p w:rsidR="005E6450" w:rsidRPr="005A3A60" w:rsidRDefault="00A250D8" w:rsidP="005E6450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hyperlink r:id="rId32" w:history="1">
              <w:r w:rsidR="005E6450" w:rsidRPr="00F8420A">
                <w:rPr>
                  <w:rStyle w:val="a3"/>
                  <w:b/>
                  <w:i/>
                  <w:sz w:val="28"/>
                  <w:szCs w:val="28"/>
                </w:rPr>
                <w:t>http://sgosk.ru/information/economy/investitsii-investments/munitsipalnoe-chastnoe-partnerstvo/</w:t>
              </w:r>
            </w:hyperlink>
          </w:p>
          <w:p w:rsidR="005E6450" w:rsidRPr="009369E1" w:rsidRDefault="005E6450" w:rsidP="000A1FAF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</w:p>
        </w:tc>
      </w:tr>
      <w:tr w:rsidR="00A21052" w:rsidRPr="005E1657" w:rsidTr="000031A9">
        <w:trPr>
          <w:trHeight w:val="20"/>
        </w:trPr>
        <w:tc>
          <w:tcPr>
            <w:tcW w:w="903" w:type="dxa"/>
          </w:tcPr>
          <w:p w:rsidR="00A21052" w:rsidRDefault="00EA6EDA" w:rsidP="000031A9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889" w:type="dxa"/>
          </w:tcPr>
          <w:p w:rsidR="00A21052" w:rsidRPr="00737BA2" w:rsidRDefault="00EA6EDA" w:rsidP="00133AAF">
            <w:pPr>
              <w:pStyle w:val="21"/>
              <w:shd w:val="clear" w:color="auto" w:fill="auto"/>
              <w:tabs>
                <w:tab w:val="left" w:pos="940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 w:rsidRPr="00830D19">
              <w:rPr>
                <w:bCs/>
                <w:sz w:val="28"/>
                <w:szCs w:val="28"/>
              </w:rPr>
              <w:t>Наличие субъектов малого и среднего предпринимательства, имеющих статус социального предприятия</w:t>
            </w:r>
          </w:p>
        </w:tc>
        <w:tc>
          <w:tcPr>
            <w:tcW w:w="1810" w:type="dxa"/>
          </w:tcPr>
          <w:p w:rsidR="00A21052" w:rsidRPr="00CF797A" w:rsidRDefault="00EA6EDA" w:rsidP="00CF797A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 w:rsidRPr="00CF797A">
              <w:rPr>
                <w:sz w:val="28"/>
                <w:szCs w:val="28"/>
              </w:rPr>
              <w:t>единиц</w:t>
            </w:r>
          </w:p>
        </w:tc>
        <w:tc>
          <w:tcPr>
            <w:tcW w:w="1629" w:type="dxa"/>
          </w:tcPr>
          <w:p w:rsidR="00A21052" w:rsidRPr="00502051" w:rsidRDefault="00502051" w:rsidP="000031A9">
            <w:pPr>
              <w:pStyle w:val="21"/>
              <w:tabs>
                <w:tab w:val="left" w:pos="1054"/>
              </w:tabs>
              <w:spacing w:before="0" w:after="0" w:line="240" w:lineRule="exact"/>
              <w:rPr>
                <w:b/>
                <w:i/>
                <w:sz w:val="28"/>
                <w:szCs w:val="28"/>
              </w:rPr>
            </w:pPr>
            <w:r w:rsidRPr="00502051"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687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44A6F" w:rsidRDefault="00A44A6F" w:rsidP="00A44A6F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jc w:val="both"/>
              <w:rPr>
                <w:bCs/>
                <w:sz w:val="28"/>
                <w:szCs w:val="28"/>
              </w:rPr>
            </w:pPr>
            <w:r w:rsidRPr="00E45B06">
              <w:rPr>
                <w:sz w:val="28"/>
                <w:szCs w:val="28"/>
              </w:rPr>
              <w:t xml:space="preserve">при заполнении </w:t>
            </w:r>
            <w:r w:rsidRPr="00DF6E0D">
              <w:rPr>
                <w:sz w:val="28"/>
                <w:szCs w:val="28"/>
              </w:rPr>
              <w:t>указывается количество</w:t>
            </w:r>
            <w:r w:rsidRPr="00830D19">
              <w:rPr>
                <w:bCs/>
                <w:sz w:val="28"/>
                <w:szCs w:val="28"/>
              </w:rPr>
              <w:t xml:space="preserve"> субъектов м</w:t>
            </w:r>
            <w:r w:rsidRPr="00830D19">
              <w:rPr>
                <w:bCs/>
                <w:sz w:val="28"/>
                <w:szCs w:val="28"/>
              </w:rPr>
              <w:t>а</w:t>
            </w:r>
            <w:r w:rsidRPr="00830D19">
              <w:rPr>
                <w:bCs/>
                <w:sz w:val="28"/>
                <w:szCs w:val="28"/>
              </w:rPr>
              <w:t>лого и среднего предпринимательства, имеющих статус социального предприятия</w:t>
            </w:r>
            <w:r w:rsidR="00F3373A">
              <w:rPr>
                <w:bCs/>
                <w:sz w:val="28"/>
                <w:szCs w:val="28"/>
              </w:rPr>
              <w:t>***</w:t>
            </w:r>
          </w:p>
          <w:p w:rsidR="00502051" w:rsidRPr="00DF6E0D" w:rsidRDefault="00502051" w:rsidP="00A44A6F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</w:p>
          <w:p w:rsidR="00A21052" w:rsidRPr="00502051" w:rsidRDefault="00502051" w:rsidP="00A44A6F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b/>
                <w:i/>
                <w:sz w:val="28"/>
                <w:szCs w:val="28"/>
              </w:rPr>
            </w:pPr>
            <w:r w:rsidRPr="00502051">
              <w:rPr>
                <w:b/>
                <w:i/>
                <w:sz w:val="28"/>
                <w:szCs w:val="28"/>
              </w:rPr>
              <w:t xml:space="preserve">В соответствии с протоколом заседания комиссии </w:t>
            </w:r>
            <w:r w:rsidRPr="00502051">
              <w:rPr>
                <w:b/>
                <w:i/>
                <w:sz w:val="28"/>
                <w:szCs w:val="28"/>
              </w:rPr>
              <w:lastRenderedPageBreak/>
              <w:t>по вопросам признания субъектов малого и среднего предпринимательства в Ставропольском крае соц</w:t>
            </w:r>
            <w:r w:rsidRPr="00502051">
              <w:rPr>
                <w:b/>
                <w:i/>
                <w:sz w:val="28"/>
                <w:szCs w:val="28"/>
              </w:rPr>
              <w:t>и</w:t>
            </w:r>
            <w:r w:rsidRPr="00502051">
              <w:rPr>
                <w:b/>
                <w:i/>
                <w:sz w:val="28"/>
                <w:szCs w:val="28"/>
              </w:rPr>
              <w:t xml:space="preserve">альными предприятиями от 14.05.2021 года статус социального предприятия присвоен индивидуальному предпринимателю </w:t>
            </w:r>
            <w:r w:rsidR="00FA44FE">
              <w:rPr>
                <w:b/>
                <w:i/>
                <w:sz w:val="28"/>
                <w:szCs w:val="28"/>
              </w:rPr>
              <w:t xml:space="preserve">Советского городского округа Ставропольского края </w:t>
            </w:r>
            <w:r w:rsidRPr="00502051">
              <w:rPr>
                <w:b/>
                <w:i/>
                <w:sz w:val="28"/>
                <w:szCs w:val="28"/>
              </w:rPr>
              <w:t>Кузьмину Алексею Алексан</w:t>
            </w:r>
            <w:r w:rsidRPr="00502051">
              <w:rPr>
                <w:b/>
                <w:i/>
                <w:sz w:val="28"/>
                <w:szCs w:val="28"/>
              </w:rPr>
              <w:t>д</w:t>
            </w:r>
            <w:r w:rsidRPr="00502051">
              <w:rPr>
                <w:b/>
                <w:i/>
                <w:sz w:val="28"/>
                <w:szCs w:val="28"/>
              </w:rPr>
              <w:t>ровичу</w:t>
            </w:r>
          </w:p>
        </w:tc>
      </w:tr>
      <w:tr w:rsidR="007A15D5" w:rsidRPr="005E1657" w:rsidTr="000031A9">
        <w:trPr>
          <w:trHeight w:val="20"/>
        </w:trPr>
        <w:tc>
          <w:tcPr>
            <w:tcW w:w="903" w:type="dxa"/>
          </w:tcPr>
          <w:p w:rsidR="007A15D5" w:rsidRDefault="007A15D5" w:rsidP="000031A9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9. </w:t>
            </w:r>
          </w:p>
        </w:tc>
        <w:tc>
          <w:tcPr>
            <w:tcW w:w="4889" w:type="dxa"/>
          </w:tcPr>
          <w:p w:rsidR="007A15D5" w:rsidRDefault="007A15D5" w:rsidP="007A15D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cs="Times New Roman"/>
                <w:bCs/>
                <w:color w:val="auto"/>
                <w:sz w:val="28"/>
                <w:szCs w:val="28"/>
              </w:rPr>
            </w:pPr>
            <w:r w:rsidRPr="00830D19">
              <w:rPr>
                <w:rFonts w:ascii="Times New Roman" w:cs="Times New Roman"/>
                <w:bCs/>
                <w:color w:val="auto"/>
                <w:sz w:val="28"/>
                <w:szCs w:val="28"/>
              </w:rPr>
              <w:t>Динамика численности занятых в сфере малого и среднего предпринимател</w:t>
            </w:r>
            <w:r w:rsidRPr="00830D19">
              <w:rPr>
                <w:rFonts w:ascii="Times New Roman" w:cs="Times New Roman"/>
                <w:bCs/>
                <w:color w:val="auto"/>
                <w:sz w:val="28"/>
                <w:szCs w:val="28"/>
              </w:rPr>
              <w:t>ь</w:t>
            </w:r>
            <w:r w:rsidRPr="00830D19">
              <w:rPr>
                <w:rFonts w:ascii="Times New Roman" w:cs="Times New Roman"/>
                <w:bCs/>
                <w:color w:val="auto"/>
                <w:sz w:val="28"/>
                <w:szCs w:val="28"/>
              </w:rPr>
              <w:t>ства, включая индивидуальных пре</w:t>
            </w:r>
            <w:r w:rsidRPr="00830D19">
              <w:rPr>
                <w:rFonts w:ascii="Times New Roman" w:cs="Times New Roman"/>
                <w:bCs/>
                <w:color w:val="auto"/>
                <w:sz w:val="28"/>
                <w:szCs w:val="28"/>
              </w:rPr>
              <w:t>д</w:t>
            </w:r>
            <w:r w:rsidRPr="00830D19">
              <w:rPr>
                <w:rFonts w:ascii="Times New Roman" w:cs="Times New Roman"/>
                <w:bCs/>
                <w:color w:val="auto"/>
                <w:sz w:val="28"/>
                <w:szCs w:val="28"/>
              </w:rPr>
              <w:t>принимателей и самозанятых</w:t>
            </w:r>
          </w:p>
          <w:p w:rsidR="007A15D5" w:rsidRPr="00830D19" w:rsidRDefault="007A15D5" w:rsidP="00133AAF">
            <w:pPr>
              <w:pStyle w:val="21"/>
              <w:shd w:val="clear" w:color="auto" w:fill="auto"/>
              <w:tabs>
                <w:tab w:val="left" w:pos="940"/>
              </w:tabs>
              <w:spacing w:before="0" w:after="0" w:line="240" w:lineRule="exact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810" w:type="dxa"/>
          </w:tcPr>
          <w:p w:rsidR="007A15D5" w:rsidRDefault="007A15D5" w:rsidP="000A1FAF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629" w:type="dxa"/>
          </w:tcPr>
          <w:p w:rsidR="00DF4887" w:rsidRDefault="00DF4887" w:rsidP="000A1FAF">
            <w:pPr>
              <w:pStyle w:val="21"/>
              <w:tabs>
                <w:tab w:val="left" w:pos="1054"/>
              </w:tabs>
              <w:spacing w:before="0" w:after="0" w:line="240" w:lineRule="exact"/>
              <w:rPr>
                <w:b/>
                <w:i/>
                <w:sz w:val="28"/>
                <w:szCs w:val="28"/>
              </w:rPr>
            </w:pPr>
          </w:p>
          <w:p w:rsidR="007A15D5" w:rsidRPr="00DF4887" w:rsidRDefault="00DF4887" w:rsidP="000A1FAF">
            <w:pPr>
              <w:pStyle w:val="21"/>
              <w:tabs>
                <w:tab w:val="left" w:pos="1054"/>
              </w:tabs>
              <w:spacing w:before="0" w:after="0" w:line="240" w:lineRule="exact"/>
              <w:rPr>
                <w:b/>
                <w:i/>
                <w:sz w:val="28"/>
                <w:szCs w:val="28"/>
              </w:rPr>
            </w:pPr>
            <w:r w:rsidRPr="00DF4887">
              <w:rPr>
                <w:b/>
                <w:i/>
                <w:sz w:val="28"/>
                <w:szCs w:val="28"/>
              </w:rPr>
              <w:t>100,3</w:t>
            </w:r>
          </w:p>
        </w:tc>
        <w:tc>
          <w:tcPr>
            <w:tcW w:w="687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15D5" w:rsidRDefault="007A15D5" w:rsidP="000A1FAF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 w:rsidRPr="00431144">
              <w:rPr>
                <w:sz w:val="28"/>
                <w:szCs w:val="28"/>
              </w:rPr>
              <w:t>при заполнении указывается</w:t>
            </w:r>
            <w:r>
              <w:rPr>
                <w:sz w:val="28"/>
                <w:szCs w:val="28"/>
              </w:rPr>
              <w:t xml:space="preserve">: </w:t>
            </w:r>
          </w:p>
          <w:p w:rsidR="007A15D5" w:rsidRPr="007A15D5" w:rsidRDefault="007A15D5" w:rsidP="007A15D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cs="Times New Roman"/>
                <w:bCs/>
                <w:color w:val="auto"/>
                <w:sz w:val="28"/>
                <w:szCs w:val="28"/>
              </w:rPr>
            </w:pPr>
            <w:r w:rsidRPr="00027807">
              <w:rPr>
                <w:sz w:val="28"/>
                <w:szCs w:val="28"/>
              </w:rPr>
              <w:t>количеств</w:t>
            </w:r>
            <w:r>
              <w:rPr>
                <w:sz w:val="28"/>
                <w:szCs w:val="28"/>
              </w:rPr>
              <w:t>о</w:t>
            </w:r>
            <w:r w:rsidRPr="00027807">
              <w:rPr>
                <w:sz w:val="28"/>
                <w:szCs w:val="28"/>
              </w:rPr>
              <w:t xml:space="preserve"> </w:t>
            </w:r>
            <w:r w:rsidRPr="00830D19">
              <w:rPr>
                <w:rFonts w:ascii="Times New Roman" w:cs="Times New Roman"/>
                <w:bCs/>
                <w:color w:val="auto"/>
                <w:sz w:val="28"/>
                <w:szCs w:val="28"/>
              </w:rPr>
              <w:t>занятых в сфере малого и среднего пре</w:t>
            </w:r>
            <w:r w:rsidRPr="00830D19">
              <w:rPr>
                <w:rFonts w:ascii="Times New Roman" w:cs="Times New Roman"/>
                <w:bCs/>
                <w:color w:val="auto"/>
                <w:sz w:val="28"/>
                <w:szCs w:val="28"/>
              </w:rPr>
              <w:t>д</w:t>
            </w:r>
            <w:r w:rsidRPr="00830D19">
              <w:rPr>
                <w:rFonts w:ascii="Times New Roman" w:cs="Times New Roman"/>
                <w:bCs/>
                <w:color w:val="auto"/>
                <w:sz w:val="28"/>
                <w:szCs w:val="28"/>
              </w:rPr>
              <w:t>принимательства, включая индивидуальных предпр</w:t>
            </w:r>
            <w:r w:rsidRPr="00830D19">
              <w:rPr>
                <w:rFonts w:ascii="Times New Roman" w:cs="Times New Roman"/>
                <w:bCs/>
                <w:color w:val="auto"/>
                <w:sz w:val="28"/>
                <w:szCs w:val="28"/>
              </w:rPr>
              <w:t>и</w:t>
            </w:r>
            <w:r w:rsidRPr="00830D19">
              <w:rPr>
                <w:rFonts w:ascii="Times New Roman" w:cs="Times New Roman"/>
                <w:bCs/>
                <w:color w:val="auto"/>
                <w:sz w:val="28"/>
                <w:szCs w:val="28"/>
              </w:rPr>
              <w:t>нимателей и самозанятых</w:t>
            </w:r>
            <w:r>
              <w:rPr>
                <w:rFonts w:ascii="Times New Roman" w:cs="Times New Roman"/>
                <w:bCs/>
                <w:color w:val="auto"/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отчетном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году</w:t>
            </w:r>
            <w:r w:rsidRPr="007A15D5">
              <w:rPr>
                <w:rFonts w:ascii="Times New Roman" w:cs="Times New Roman"/>
                <w:sz w:val="28"/>
                <w:szCs w:val="28"/>
              </w:rPr>
              <w:t>;</w:t>
            </w:r>
          </w:p>
          <w:p w:rsidR="007A15D5" w:rsidRPr="00027807" w:rsidRDefault="007A15D5" w:rsidP="000A1FAF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 w:rsidRPr="00027807">
              <w:rPr>
                <w:sz w:val="28"/>
                <w:szCs w:val="28"/>
              </w:rPr>
              <w:t>количеств</w:t>
            </w:r>
            <w:r>
              <w:rPr>
                <w:sz w:val="28"/>
                <w:szCs w:val="28"/>
              </w:rPr>
              <w:t>о</w:t>
            </w:r>
            <w:r w:rsidRPr="00027807">
              <w:rPr>
                <w:sz w:val="28"/>
                <w:szCs w:val="28"/>
              </w:rPr>
              <w:t xml:space="preserve"> </w:t>
            </w:r>
            <w:r w:rsidRPr="00830D19">
              <w:rPr>
                <w:bCs/>
                <w:sz w:val="28"/>
                <w:szCs w:val="28"/>
              </w:rPr>
              <w:t>занятых в сфере малого и среднего пре</w:t>
            </w:r>
            <w:r w:rsidRPr="00830D19">
              <w:rPr>
                <w:bCs/>
                <w:sz w:val="28"/>
                <w:szCs w:val="28"/>
              </w:rPr>
              <w:t>д</w:t>
            </w:r>
            <w:r w:rsidRPr="00830D19">
              <w:rPr>
                <w:bCs/>
                <w:sz w:val="28"/>
                <w:szCs w:val="28"/>
              </w:rPr>
              <w:t>принимательства, включая индивидуальных предпр</w:t>
            </w:r>
            <w:r w:rsidRPr="00830D19">
              <w:rPr>
                <w:bCs/>
                <w:sz w:val="28"/>
                <w:szCs w:val="28"/>
              </w:rPr>
              <w:t>и</w:t>
            </w:r>
            <w:r w:rsidRPr="00830D19">
              <w:rPr>
                <w:bCs/>
                <w:sz w:val="28"/>
                <w:szCs w:val="28"/>
              </w:rPr>
              <w:t>нимателей и самозанятых</w:t>
            </w:r>
            <w:r>
              <w:rPr>
                <w:bCs/>
                <w:sz w:val="28"/>
                <w:szCs w:val="28"/>
              </w:rPr>
              <w:t>,</w:t>
            </w:r>
            <w:r w:rsidRPr="00027807">
              <w:rPr>
                <w:sz w:val="28"/>
                <w:szCs w:val="28"/>
              </w:rPr>
              <w:t xml:space="preserve"> в </w:t>
            </w:r>
            <w:r>
              <w:rPr>
                <w:sz w:val="28"/>
                <w:szCs w:val="28"/>
              </w:rPr>
              <w:t>предыдущем</w:t>
            </w:r>
            <w:r w:rsidRPr="00027807">
              <w:rPr>
                <w:sz w:val="28"/>
                <w:szCs w:val="28"/>
              </w:rPr>
              <w:t xml:space="preserve"> году;</w:t>
            </w:r>
          </w:p>
          <w:p w:rsidR="007A15D5" w:rsidRDefault="007A15D5" w:rsidP="007A15D5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отношение</w:t>
            </w:r>
            <w:r w:rsidRPr="00431144">
              <w:rPr>
                <w:sz w:val="28"/>
                <w:szCs w:val="28"/>
              </w:rPr>
              <w:t xml:space="preserve"> </w:t>
            </w:r>
            <w:r w:rsidRPr="00830D19">
              <w:rPr>
                <w:bCs/>
                <w:sz w:val="28"/>
                <w:szCs w:val="28"/>
              </w:rPr>
              <w:t>занятых в сфере малого и среднего пре</w:t>
            </w:r>
            <w:r w:rsidRPr="00830D19">
              <w:rPr>
                <w:bCs/>
                <w:sz w:val="28"/>
                <w:szCs w:val="28"/>
              </w:rPr>
              <w:t>д</w:t>
            </w:r>
            <w:r w:rsidRPr="00830D19">
              <w:rPr>
                <w:bCs/>
                <w:sz w:val="28"/>
                <w:szCs w:val="28"/>
              </w:rPr>
              <w:t>принимательства, включая индивидуальных предпр</w:t>
            </w:r>
            <w:r w:rsidRPr="00830D19">
              <w:rPr>
                <w:bCs/>
                <w:sz w:val="28"/>
                <w:szCs w:val="28"/>
              </w:rPr>
              <w:t>и</w:t>
            </w:r>
            <w:r w:rsidRPr="00830D19">
              <w:rPr>
                <w:bCs/>
                <w:sz w:val="28"/>
                <w:szCs w:val="28"/>
              </w:rPr>
              <w:t>нимателей и самозанятых</w:t>
            </w:r>
            <w:r>
              <w:rPr>
                <w:bCs/>
                <w:sz w:val="28"/>
                <w:szCs w:val="28"/>
              </w:rPr>
              <w:t>,</w:t>
            </w:r>
            <w:r w:rsidRPr="0043114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 отчетном году</w:t>
            </w:r>
            <w:r w:rsidRPr="00431144">
              <w:rPr>
                <w:sz w:val="28"/>
                <w:szCs w:val="28"/>
              </w:rPr>
              <w:t xml:space="preserve"> к</w:t>
            </w:r>
            <w:r>
              <w:rPr>
                <w:sz w:val="28"/>
                <w:szCs w:val="28"/>
              </w:rPr>
              <w:t xml:space="preserve"> их кол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честву в</w:t>
            </w:r>
            <w:r w:rsidRPr="00431144">
              <w:rPr>
                <w:sz w:val="28"/>
                <w:szCs w:val="28"/>
              </w:rPr>
              <w:t xml:space="preserve"> предыдущем году</w:t>
            </w:r>
            <w:r>
              <w:rPr>
                <w:sz w:val="28"/>
                <w:szCs w:val="28"/>
              </w:rPr>
              <w:t>**</w:t>
            </w:r>
            <w:r w:rsidR="00F3373A">
              <w:rPr>
                <w:sz w:val="28"/>
                <w:szCs w:val="28"/>
              </w:rPr>
              <w:t>*</w:t>
            </w:r>
          </w:p>
          <w:p w:rsidR="00DF4887" w:rsidRDefault="00DF4887" w:rsidP="007A15D5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</w:p>
          <w:p w:rsidR="00DF4887" w:rsidRPr="00DF4887" w:rsidRDefault="00DF4887" w:rsidP="007A15D5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b/>
                <w:i/>
                <w:sz w:val="28"/>
                <w:szCs w:val="28"/>
              </w:rPr>
            </w:pPr>
            <w:r w:rsidRPr="00DF4887">
              <w:rPr>
                <w:b/>
                <w:i/>
                <w:sz w:val="28"/>
                <w:szCs w:val="28"/>
              </w:rPr>
              <w:t xml:space="preserve">количество </w:t>
            </w:r>
            <w:r w:rsidRPr="00DF4887">
              <w:rPr>
                <w:b/>
                <w:bCs/>
                <w:i/>
                <w:sz w:val="28"/>
                <w:szCs w:val="28"/>
              </w:rPr>
              <w:t>занятых в сфере малого и среднего пре</w:t>
            </w:r>
            <w:r w:rsidRPr="00DF4887">
              <w:rPr>
                <w:b/>
                <w:bCs/>
                <w:i/>
                <w:sz w:val="28"/>
                <w:szCs w:val="28"/>
              </w:rPr>
              <w:t>д</w:t>
            </w:r>
            <w:r w:rsidRPr="00DF4887">
              <w:rPr>
                <w:b/>
                <w:bCs/>
                <w:i/>
                <w:sz w:val="28"/>
                <w:szCs w:val="28"/>
              </w:rPr>
              <w:t>принимательства, включая индивидуальных пре</w:t>
            </w:r>
            <w:r w:rsidRPr="00DF4887">
              <w:rPr>
                <w:b/>
                <w:bCs/>
                <w:i/>
                <w:sz w:val="28"/>
                <w:szCs w:val="28"/>
              </w:rPr>
              <w:t>д</w:t>
            </w:r>
            <w:r w:rsidRPr="00DF4887">
              <w:rPr>
                <w:b/>
                <w:bCs/>
                <w:i/>
                <w:sz w:val="28"/>
                <w:szCs w:val="28"/>
              </w:rPr>
              <w:t xml:space="preserve">принимателей и самозанятых, </w:t>
            </w:r>
            <w:r w:rsidRPr="00DF4887">
              <w:rPr>
                <w:b/>
                <w:i/>
                <w:sz w:val="28"/>
                <w:szCs w:val="28"/>
              </w:rPr>
              <w:t>в 2021 году – 5511;</w:t>
            </w:r>
          </w:p>
          <w:p w:rsidR="00DF4887" w:rsidRPr="00DF4887" w:rsidRDefault="00DF4887" w:rsidP="007A15D5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b/>
                <w:i/>
                <w:sz w:val="28"/>
                <w:szCs w:val="28"/>
              </w:rPr>
            </w:pPr>
          </w:p>
          <w:p w:rsidR="00DF4887" w:rsidRPr="00DF4887" w:rsidRDefault="00DF4887" w:rsidP="007A15D5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b/>
                <w:i/>
                <w:sz w:val="28"/>
                <w:szCs w:val="28"/>
              </w:rPr>
            </w:pPr>
            <w:r w:rsidRPr="00DF4887">
              <w:rPr>
                <w:b/>
                <w:i/>
                <w:sz w:val="28"/>
                <w:szCs w:val="28"/>
              </w:rPr>
              <w:t xml:space="preserve">количество </w:t>
            </w:r>
            <w:r w:rsidRPr="00DF4887">
              <w:rPr>
                <w:b/>
                <w:bCs/>
                <w:i/>
                <w:sz w:val="28"/>
                <w:szCs w:val="28"/>
              </w:rPr>
              <w:t>занятых в сфере малого и среднего пре</w:t>
            </w:r>
            <w:r w:rsidRPr="00DF4887">
              <w:rPr>
                <w:b/>
                <w:bCs/>
                <w:i/>
                <w:sz w:val="28"/>
                <w:szCs w:val="28"/>
              </w:rPr>
              <w:t>д</w:t>
            </w:r>
            <w:r w:rsidRPr="00DF4887">
              <w:rPr>
                <w:b/>
                <w:bCs/>
                <w:i/>
                <w:sz w:val="28"/>
                <w:szCs w:val="28"/>
              </w:rPr>
              <w:t>принимательства, включая индивидуальных пре</w:t>
            </w:r>
            <w:r w:rsidRPr="00DF4887">
              <w:rPr>
                <w:b/>
                <w:bCs/>
                <w:i/>
                <w:sz w:val="28"/>
                <w:szCs w:val="28"/>
              </w:rPr>
              <w:t>д</w:t>
            </w:r>
            <w:r w:rsidRPr="00DF4887">
              <w:rPr>
                <w:b/>
                <w:bCs/>
                <w:i/>
                <w:sz w:val="28"/>
                <w:szCs w:val="28"/>
              </w:rPr>
              <w:t xml:space="preserve">принимателей и самозанятых, </w:t>
            </w:r>
            <w:r w:rsidRPr="00DF4887">
              <w:rPr>
                <w:b/>
                <w:i/>
                <w:sz w:val="28"/>
                <w:szCs w:val="28"/>
              </w:rPr>
              <w:t>в 2020 году – 5496;</w:t>
            </w:r>
          </w:p>
          <w:p w:rsidR="00DF4887" w:rsidRPr="00DF4887" w:rsidRDefault="00DF4887" w:rsidP="007A15D5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b/>
                <w:i/>
                <w:sz w:val="28"/>
                <w:szCs w:val="28"/>
              </w:rPr>
            </w:pPr>
          </w:p>
          <w:p w:rsidR="00DF4887" w:rsidRPr="00DF4887" w:rsidRDefault="00DF4887" w:rsidP="007A15D5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b/>
                <w:i/>
                <w:sz w:val="28"/>
                <w:szCs w:val="28"/>
              </w:rPr>
            </w:pPr>
            <w:r w:rsidRPr="00DF4887">
              <w:rPr>
                <w:b/>
                <w:i/>
                <w:sz w:val="28"/>
                <w:szCs w:val="28"/>
              </w:rPr>
              <w:t xml:space="preserve">отношение </w:t>
            </w:r>
            <w:r w:rsidRPr="00DF4887">
              <w:rPr>
                <w:b/>
                <w:bCs/>
                <w:i/>
                <w:sz w:val="28"/>
                <w:szCs w:val="28"/>
              </w:rPr>
              <w:t>занятых в сфере малого и среднего пре</w:t>
            </w:r>
            <w:r w:rsidRPr="00DF4887">
              <w:rPr>
                <w:b/>
                <w:bCs/>
                <w:i/>
                <w:sz w:val="28"/>
                <w:szCs w:val="28"/>
              </w:rPr>
              <w:t>д</w:t>
            </w:r>
            <w:r w:rsidRPr="00DF4887">
              <w:rPr>
                <w:b/>
                <w:bCs/>
                <w:i/>
                <w:sz w:val="28"/>
                <w:szCs w:val="28"/>
              </w:rPr>
              <w:t>принимательства, включая индивидуальных пре</w:t>
            </w:r>
            <w:r w:rsidRPr="00DF4887">
              <w:rPr>
                <w:b/>
                <w:bCs/>
                <w:i/>
                <w:sz w:val="28"/>
                <w:szCs w:val="28"/>
              </w:rPr>
              <w:t>д</w:t>
            </w:r>
            <w:r w:rsidRPr="00DF4887">
              <w:rPr>
                <w:b/>
                <w:bCs/>
                <w:i/>
                <w:sz w:val="28"/>
                <w:szCs w:val="28"/>
              </w:rPr>
              <w:t>принимателей и самозанятых,</w:t>
            </w:r>
            <w:r w:rsidRPr="00DF4887">
              <w:rPr>
                <w:b/>
                <w:i/>
                <w:sz w:val="28"/>
                <w:szCs w:val="28"/>
              </w:rPr>
              <w:t xml:space="preserve"> в отчетном году к их кол</w:t>
            </w:r>
            <w:r w:rsidRPr="00DF4887">
              <w:rPr>
                <w:b/>
                <w:i/>
                <w:sz w:val="28"/>
                <w:szCs w:val="28"/>
              </w:rPr>
              <w:t>и</w:t>
            </w:r>
            <w:r w:rsidRPr="00DF4887">
              <w:rPr>
                <w:b/>
                <w:i/>
                <w:sz w:val="28"/>
                <w:szCs w:val="28"/>
              </w:rPr>
              <w:t>честву в предыдущем году:</w:t>
            </w:r>
          </w:p>
          <w:p w:rsidR="00DF4887" w:rsidRPr="00DF4887" w:rsidRDefault="00DF4887" w:rsidP="007A15D5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b/>
                <w:i/>
                <w:sz w:val="28"/>
                <w:szCs w:val="28"/>
              </w:rPr>
            </w:pPr>
          </w:p>
          <w:p w:rsidR="00DF4887" w:rsidRPr="009369E1" w:rsidRDefault="00DF4887" w:rsidP="007A15D5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 w:rsidRPr="00DF4887">
              <w:rPr>
                <w:b/>
                <w:i/>
                <w:sz w:val="28"/>
                <w:szCs w:val="28"/>
              </w:rPr>
              <w:t>5511/5496*100=100,3%</w:t>
            </w:r>
          </w:p>
        </w:tc>
      </w:tr>
      <w:tr w:rsidR="00EA6EDA" w:rsidRPr="005E1657" w:rsidTr="000031A9">
        <w:trPr>
          <w:trHeight w:val="20"/>
        </w:trPr>
        <w:tc>
          <w:tcPr>
            <w:tcW w:w="903" w:type="dxa"/>
          </w:tcPr>
          <w:p w:rsidR="00EA6EDA" w:rsidRDefault="000A1FAF" w:rsidP="000031A9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889" w:type="dxa"/>
          </w:tcPr>
          <w:p w:rsidR="00EA6EDA" w:rsidRPr="00830D19" w:rsidRDefault="000A1FAF" w:rsidP="00133AAF">
            <w:pPr>
              <w:pStyle w:val="21"/>
              <w:shd w:val="clear" w:color="auto" w:fill="auto"/>
              <w:tabs>
                <w:tab w:val="left" w:pos="940"/>
              </w:tabs>
              <w:spacing w:before="0" w:after="0" w:line="240" w:lineRule="exact"/>
              <w:jc w:val="both"/>
              <w:rPr>
                <w:bCs/>
                <w:sz w:val="28"/>
                <w:szCs w:val="28"/>
              </w:rPr>
            </w:pPr>
            <w:r w:rsidRPr="00830D19">
              <w:rPr>
                <w:bCs/>
                <w:sz w:val="28"/>
                <w:szCs w:val="28"/>
              </w:rPr>
              <w:t>Количество граждан, желающих вести бизнес, начинающих и действующих предпринимателей, получивших услуги центра «Мой бизнес»</w:t>
            </w:r>
          </w:p>
        </w:tc>
        <w:tc>
          <w:tcPr>
            <w:tcW w:w="1810" w:type="dxa"/>
          </w:tcPr>
          <w:p w:rsidR="00EA6EDA" w:rsidRPr="00CF797A" w:rsidRDefault="000A1FAF" w:rsidP="00CF797A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 w:rsidRPr="00CF797A">
              <w:rPr>
                <w:sz w:val="28"/>
                <w:szCs w:val="28"/>
              </w:rPr>
              <w:t>единиц</w:t>
            </w:r>
          </w:p>
        </w:tc>
        <w:tc>
          <w:tcPr>
            <w:tcW w:w="1629" w:type="dxa"/>
          </w:tcPr>
          <w:p w:rsidR="0093373D" w:rsidRDefault="0093373D" w:rsidP="000031A9">
            <w:pPr>
              <w:pStyle w:val="21"/>
              <w:tabs>
                <w:tab w:val="left" w:pos="1054"/>
              </w:tabs>
              <w:spacing w:before="0" w:after="0" w:line="240" w:lineRule="exact"/>
              <w:rPr>
                <w:b/>
                <w:i/>
                <w:sz w:val="28"/>
                <w:szCs w:val="28"/>
              </w:rPr>
            </w:pPr>
          </w:p>
          <w:p w:rsidR="00EA6EDA" w:rsidRPr="0093373D" w:rsidRDefault="0093373D" w:rsidP="000031A9">
            <w:pPr>
              <w:pStyle w:val="21"/>
              <w:tabs>
                <w:tab w:val="left" w:pos="1054"/>
              </w:tabs>
              <w:spacing w:before="0" w:after="0" w:line="240" w:lineRule="exact"/>
              <w:rPr>
                <w:b/>
                <w:i/>
                <w:sz w:val="28"/>
                <w:szCs w:val="28"/>
              </w:rPr>
            </w:pPr>
            <w:r w:rsidRPr="0093373D">
              <w:rPr>
                <w:b/>
                <w:i/>
                <w:sz w:val="28"/>
                <w:szCs w:val="28"/>
              </w:rPr>
              <w:t>135</w:t>
            </w:r>
          </w:p>
        </w:tc>
        <w:tc>
          <w:tcPr>
            <w:tcW w:w="687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A6EDA" w:rsidRDefault="000A1FAF" w:rsidP="00A21052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bCs/>
                <w:sz w:val="28"/>
                <w:szCs w:val="28"/>
              </w:rPr>
            </w:pPr>
            <w:r w:rsidRPr="00E45B06">
              <w:rPr>
                <w:sz w:val="28"/>
                <w:szCs w:val="28"/>
              </w:rPr>
              <w:t xml:space="preserve">при заполнении </w:t>
            </w:r>
            <w:r w:rsidRPr="00DF6E0D">
              <w:rPr>
                <w:sz w:val="28"/>
                <w:szCs w:val="28"/>
              </w:rPr>
              <w:t>указывается количество</w:t>
            </w:r>
            <w:r>
              <w:rPr>
                <w:sz w:val="28"/>
                <w:szCs w:val="28"/>
              </w:rPr>
              <w:t xml:space="preserve"> </w:t>
            </w:r>
            <w:r w:rsidRPr="00830D19">
              <w:rPr>
                <w:bCs/>
                <w:sz w:val="28"/>
                <w:szCs w:val="28"/>
              </w:rPr>
              <w:t>граждан, ж</w:t>
            </w:r>
            <w:r w:rsidRPr="00830D19">
              <w:rPr>
                <w:bCs/>
                <w:sz w:val="28"/>
                <w:szCs w:val="28"/>
              </w:rPr>
              <w:t>е</w:t>
            </w:r>
            <w:r w:rsidRPr="00830D19">
              <w:rPr>
                <w:bCs/>
                <w:sz w:val="28"/>
                <w:szCs w:val="28"/>
              </w:rPr>
              <w:t>лающих вести бизнес, начинающих и действующих предпринимателей, получивших услуги центра «Мой бизнес»</w:t>
            </w:r>
            <w:r w:rsidR="00F3373A">
              <w:rPr>
                <w:bCs/>
                <w:sz w:val="28"/>
                <w:szCs w:val="28"/>
              </w:rPr>
              <w:t>**</w:t>
            </w:r>
          </w:p>
          <w:p w:rsidR="0093373D" w:rsidRDefault="0093373D" w:rsidP="00A21052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b/>
                <w:bCs/>
                <w:i/>
                <w:sz w:val="28"/>
                <w:szCs w:val="28"/>
              </w:rPr>
            </w:pPr>
          </w:p>
          <w:p w:rsidR="00673BDD" w:rsidRPr="0093373D" w:rsidRDefault="00673BDD" w:rsidP="00A21052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b/>
                <w:i/>
                <w:sz w:val="28"/>
                <w:szCs w:val="28"/>
              </w:rPr>
            </w:pPr>
            <w:r w:rsidRPr="0093373D">
              <w:rPr>
                <w:b/>
                <w:bCs/>
                <w:i/>
                <w:sz w:val="28"/>
                <w:szCs w:val="28"/>
              </w:rPr>
              <w:t>За период январь-декабрь 2021 года за услугами це</w:t>
            </w:r>
            <w:r w:rsidRPr="0093373D">
              <w:rPr>
                <w:b/>
                <w:bCs/>
                <w:i/>
                <w:sz w:val="28"/>
                <w:szCs w:val="28"/>
              </w:rPr>
              <w:t>н</w:t>
            </w:r>
            <w:r w:rsidRPr="0093373D">
              <w:rPr>
                <w:b/>
                <w:bCs/>
                <w:i/>
                <w:sz w:val="28"/>
                <w:szCs w:val="28"/>
              </w:rPr>
              <w:lastRenderedPageBreak/>
              <w:t>тра «Мой бизнес» АО «Корпорация МСП» при пол</w:t>
            </w:r>
            <w:r w:rsidRPr="0093373D">
              <w:rPr>
                <w:b/>
                <w:bCs/>
                <w:i/>
                <w:sz w:val="28"/>
                <w:szCs w:val="28"/>
              </w:rPr>
              <w:t>у</w:t>
            </w:r>
            <w:r w:rsidRPr="0093373D">
              <w:rPr>
                <w:b/>
                <w:bCs/>
                <w:i/>
                <w:sz w:val="28"/>
                <w:szCs w:val="28"/>
              </w:rPr>
              <w:t>чении государственных и муниципальных услуг в МКУ «МФЦ Советского городского округа Ставропол</w:t>
            </w:r>
            <w:r w:rsidRPr="0093373D">
              <w:rPr>
                <w:b/>
                <w:bCs/>
                <w:i/>
                <w:sz w:val="28"/>
                <w:szCs w:val="28"/>
              </w:rPr>
              <w:t>ь</w:t>
            </w:r>
            <w:r w:rsidRPr="0093373D">
              <w:rPr>
                <w:b/>
                <w:bCs/>
                <w:i/>
                <w:sz w:val="28"/>
                <w:szCs w:val="28"/>
              </w:rPr>
              <w:t xml:space="preserve">ского края» обратились 135 субъектов малого </w:t>
            </w:r>
            <w:r w:rsidR="0093373D" w:rsidRPr="0093373D">
              <w:rPr>
                <w:b/>
                <w:bCs/>
                <w:i/>
                <w:sz w:val="28"/>
                <w:szCs w:val="28"/>
              </w:rPr>
              <w:t>и среднего предпринимательства</w:t>
            </w:r>
          </w:p>
        </w:tc>
      </w:tr>
      <w:tr w:rsidR="00133AAF" w:rsidRPr="005E1657" w:rsidTr="000031A9">
        <w:trPr>
          <w:trHeight w:val="20"/>
        </w:trPr>
        <w:tc>
          <w:tcPr>
            <w:tcW w:w="903" w:type="dxa"/>
          </w:tcPr>
          <w:p w:rsidR="00133AAF" w:rsidRPr="005E1657" w:rsidRDefault="00E47AB9" w:rsidP="000031A9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11.</w:t>
            </w:r>
          </w:p>
        </w:tc>
        <w:tc>
          <w:tcPr>
            <w:tcW w:w="4889" w:type="dxa"/>
          </w:tcPr>
          <w:p w:rsidR="00133AAF" w:rsidRPr="002F3F2C" w:rsidRDefault="00E47AB9" w:rsidP="00A27DF9">
            <w:pPr>
              <w:pStyle w:val="21"/>
              <w:shd w:val="clear" w:color="auto" w:fill="auto"/>
              <w:tabs>
                <w:tab w:val="left" w:pos="940"/>
              </w:tabs>
              <w:spacing w:before="0" w:after="0" w:line="240" w:lineRule="exact"/>
              <w:jc w:val="both"/>
              <w:rPr>
                <w:rStyle w:val="212pt"/>
                <w:sz w:val="28"/>
                <w:szCs w:val="28"/>
              </w:rPr>
            </w:pPr>
            <w:r w:rsidRPr="00830D19">
              <w:rPr>
                <w:bCs/>
                <w:sz w:val="28"/>
                <w:szCs w:val="28"/>
              </w:rPr>
              <w:t>Количество сотрудников предприятий, прошедших в 2019-2022 гг. обучение инструментом повышения производ</w:t>
            </w:r>
            <w:r w:rsidRPr="00830D19">
              <w:rPr>
                <w:bCs/>
                <w:sz w:val="28"/>
                <w:szCs w:val="28"/>
              </w:rPr>
              <w:t>и</w:t>
            </w:r>
            <w:r w:rsidRPr="00830D19">
              <w:rPr>
                <w:bCs/>
                <w:sz w:val="28"/>
                <w:szCs w:val="28"/>
              </w:rPr>
              <w:t>тельности труда (с ФЦК, РЦК, сам</w:t>
            </w:r>
            <w:r w:rsidRPr="00830D19">
              <w:rPr>
                <w:bCs/>
                <w:sz w:val="28"/>
                <w:szCs w:val="28"/>
              </w:rPr>
              <w:t>о</w:t>
            </w:r>
            <w:r w:rsidRPr="00830D19">
              <w:rPr>
                <w:bCs/>
                <w:sz w:val="28"/>
                <w:szCs w:val="28"/>
              </w:rPr>
              <w:t>стоятельно) нарастающим итогом, ч</w:t>
            </w:r>
            <w:r w:rsidRPr="00830D19">
              <w:rPr>
                <w:bCs/>
                <w:sz w:val="28"/>
                <w:szCs w:val="28"/>
              </w:rPr>
              <w:t>е</w:t>
            </w:r>
            <w:r w:rsidRPr="00830D19">
              <w:rPr>
                <w:bCs/>
                <w:sz w:val="28"/>
                <w:szCs w:val="28"/>
              </w:rPr>
              <w:t>ловек</w:t>
            </w:r>
          </w:p>
        </w:tc>
        <w:tc>
          <w:tcPr>
            <w:tcW w:w="1810" w:type="dxa"/>
          </w:tcPr>
          <w:p w:rsidR="00133AAF" w:rsidRDefault="00E47AB9" w:rsidP="00CF797A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 w:rsidRPr="00CF797A">
              <w:rPr>
                <w:sz w:val="28"/>
                <w:szCs w:val="28"/>
              </w:rPr>
              <w:t>единиц</w:t>
            </w:r>
          </w:p>
        </w:tc>
        <w:tc>
          <w:tcPr>
            <w:tcW w:w="1629" w:type="dxa"/>
          </w:tcPr>
          <w:p w:rsidR="00904A69" w:rsidRDefault="00904A69" w:rsidP="000031A9">
            <w:pPr>
              <w:pStyle w:val="21"/>
              <w:tabs>
                <w:tab w:val="left" w:pos="1054"/>
              </w:tabs>
              <w:spacing w:before="0" w:after="0" w:line="240" w:lineRule="exact"/>
              <w:rPr>
                <w:b/>
                <w:i/>
                <w:sz w:val="28"/>
                <w:szCs w:val="28"/>
              </w:rPr>
            </w:pPr>
          </w:p>
          <w:p w:rsidR="00133AAF" w:rsidRPr="00904A69" w:rsidRDefault="00904A69" w:rsidP="000031A9">
            <w:pPr>
              <w:pStyle w:val="21"/>
              <w:tabs>
                <w:tab w:val="left" w:pos="1054"/>
              </w:tabs>
              <w:spacing w:before="0" w:after="0" w:line="240" w:lineRule="exact"/>
              <w:rPr>
                <w:b/>
                <w:i/>
                <w:sz w:val="28"/>
                <w:szCs w:val="28"/>
              </w:rPr>
            </w:pPr>
            <w:r w:rsidRPr="00904A69">
              <w:rPr>
                <w:b/>
                <w:i/>
                <w:sz w:val="28"/>
                <w:szCs w:val="28"/>
              </w:rPr>
              <w:t>18</w:t>
            </w:r>
          </w:p>
        </w:tc>
        <w:tc>
          <w:tcPr>
            <w:tcW w:w="687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33AAF" w:rsidRDefault="00E47AB9" w:rsidP="006572AE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bCs/>
                <w:sz w:val="28"/>
                <w:szCs w:val="28"/>
              </w:rPr>
            </w:pPr>
            <w:r w:rsidRPr="00E45B06">
              <w:rPr>
                <w:sz w:val="28"/>
                <w:szCs w:val="28"/>
              </w:rPr>
              <w:t xml:space="preserve">при заполнении </w:t>
            </w:r>
            <w:r w:rsidRPr="00DF6E0D">
              <w:rPr>
                <w:sz w:val="28"/>
                <w:szCs w:val="28"/>
              </w:rPr>
              <w:t>указывается количество</w:t>
            </w:r>
            <w:r w:rsidRPr="00830D19">
              <w:rPr>
                <w:bCs/>
                <w:sz w:val="28"/>
                <w:szCs w:val="28"/>
              </w:rPr>
              <w:t xml:space="preserve"> сотрудников предприятий, прошедших в 2019-2022 гг. обучение и</w:t>
            </w:r>
            <w:r w:rsidRPr="00830D19">
              <w:rPr>
                <w:bCs/>
                <w:sz w:val="28"/>
                <w:szCs w:val="28"/>
              </w:rPr>
              <w:t>н</w:t>
            </w:r>
            <w:r w:rsidRPr="00830D19">
              <w:rPr>
                <w:bCs/>
                <w:sz w:val="28"/>
                <w:szCs w:val="28"/>
              </w:rPr>
              <w:t>струментом повышения производительности труда (с ФЦК, РЦК, самостоятельно) нарастающим итогом</w:t>
            </w:r>
            <w:r w:rsidR="00F3373A">
              <w:rPr>
                <w:bCs/>
                <w:sz w:val="28"/>
                <w:szCs w:val="28"/>
              </w:rPr>
              <w:t>***</w:t>
            </w:r>
          </w:p>
          <w:p w:rsidR="005E6450" w:rsidRDefault="005E6450" w:rsidP="006572AE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bCs/>
                <w:sz w:val="28"/>
                <w:szCs w:val="28"/>
              </w:rPr>
            </w:pPr>
          </w:p>
          <w:p w:rsidR="005E6450" w:rsidRPr="00904A69" w:rsidRDefault="005E6450" w:rsidP="005E6450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b/>
                <w:i/>
                <w:sz w:val="28"/>
                <w:szCs w:val="28"/>
              </w:rPr>
            </w:pPr>
            <w:r w:rsidRPr="00904A69">
              <w:rPr>
                <w:b/>
                <w:i/>
                <w:sz w:val="28"/>
                <w:szCs w:val="28"/>
              </w:rPr>
              <w:t>В результате проведенной работы к настоящему времени приняли участие в реализации Национал</w:t>
            </w:r>
            <w:r w:rsidRPr="00904A69">
              <w:rPr>
                <w:b/>
                <w:i/>
                <w:sz w:val="28"/>
                <w:szCs w:val="28"/>
              </w:rPr>
              <w:t>ь</w:t>
            </w:r>
            <w:r w:rsidRPr="00904A69">
              <w:rPr>
                <w:b/>
                <w:i/>
                <w:sz w:val="28"/>
                <w:szCs w:val="28"/>
              </w:rPr>
              <w:t>ного проекта «Производительность труда и по</w:t>
            </w:r>
            <w:r w:rsidRPr="00904A69">
              <w:rPr>
                <w:b/>
                <w:i/>
                <w:sz w:val="28"/>
                <w:szCs w:val="28"/>
              </w:rPr>
              <w:t>д</w:t>
            </w:r>
            <w:r w:rsidRPr="00904A69">
              <w:rPr>
                <w:b/>
                <w:i/>
                <w:sz w:val="28"/>
                <w:szCs w:val="28"/>
              </w:rPr>
              <w:t>держка занятости» два предприятия, осущест</w:t>
            </w:r>
            <w:r w:rsidRPr="00904A69">
              <w:rPr>
                <w:b/>
                <w:i/>
                <w:sz w:val="28"/>
                <w:szCs w:val="28"/>
              </w:rPr>
              <w:t>в</w:t>
            </w:r>
            <w:r w:rsidRPr="00904A69">
              <w:rPr>
                <w:b/>
                <w:i/>
                <w:sz w:val="28"/>
                <w:szCs w:val="28"/>
              </w:rPr>
              <w:t>ляющие деятельность на территории Советского городского округа</w:t>
            </w:r>
            <w:r w:rsidR="0093373D" w:rsidRPr="00904A69">
              <w:rPr>
                <w:b/>
                <w:i/>
                <w:sz w:val="28"/>
                <w:szCs w:val="28"/>
              </w:rPr>
              <w:t xml:space="preserve"> Ставропольского края - </w:t>
            </w:r>
            <w:r w:rsidRPr="00904A69">
              <w:rPr>
                <w:b/>
                <w:i/>
                <w:sz w:val="28"/>
                <w:szCs w:val="28"/>
              </w:rPr>
              <w:t xml:space="preserve"> (соглаш</w:t>
            </w:r>
            <w:r w:rsidRPr="00904A69">
              <w:rPr>
                <w:b/>
                <w:i/>
                <w:sz w:val="28"/>
                <w:szCs w:val="28"/>
              </w:rPr>
              <w:t>е</w:t>
            </w:r>
            <w:r w:rsidRPr="00904A69">
              <w:rPr>
                <w:b/>
                <w:i/>
                <w:sz w:val="28"/>
                <w:szCs w:val="28"/>
              </w:rPr>
              <w:t xml:space="preserve">ние от 28.10.2019г., от 11.12.2020 г.). </w:t>
            </w:r>
          </w:p>
          <w:p w:rsidR="005E6450" w:rsidRPr="00904A69" w:rsidRDefault="005E6450" w:rsidP="005E6450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b/>
                <w:i/>
                <w:sz w:val="28"/>
                <w:szCs w:val="28"/>
              </w:rPr>
            </w:pPr>
            <w:r w:rsidRPr="00904A69">
              <w:rPr>
                <w:b/>
                <w:i/>
                <w:sz w:val="28"/>
                <w:szCs w:val="28"/>
              </w:rPr>
              <w:t xml:space="preserve">В рамках данных соглашений прошли обучение </w:t>
            </w:r>
            <w:r w:rsidR="00904A69" w:rsidRPr="00904A69">
              <w:rPr>
                <w:b/>
                <w:i/>
                <w:sz w:val="28"/>
                <w:szCs w:val="28"/>
              </w:rPr>
              <w:t>18</w:t>
            </w:r>
            <w:r w:rsidRPr="00904A69">
              <w:rPr>
                <w:b/>
                <w:i/>
                <w:sz w:val="28"/>
                <w:szCs w:val="28"/>
              </w:rPr>
              <w:t xml:space="preserve">   сотрудников предприятий.</w:t>
            </w:r>
          </w:p>
          <w:p w:rsidR="005E6450" w:rsidRPr="009369E1" w:rsidRDefault="005E6450" w:rsidP="006572AE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</w:p>
        </w:tc>
      </w:tr>
      <w:tr w:rsidR="000A1FAF" w:rsidRPr="005E1657" w:rsidTr="000031A9">
        <w:trPr>
          <w:trHeight w:val="20"/>
        </w:trPr>
        <w:tc>
          <w:tcPr>
            <w:tcW w:w="903" w:type="dxa"/>
          </w:tcPr>
          <w:p w:rsidR="000A1FAF" w:rsidRPr="005E1657" w:rsidRDefault="00616BC5" w:rsidP="000031A9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4889" w:type="dxa"/>
          </w:tcPr>
          <w:p w:rsidR="000A1FAF" w:rsidRPr="002F3F2C" w:rsidRDefault="00616BC5" w:rsidP="00F3373A">
            <w:pPr>
              <w:pStyle w:val="21"/>
              <w:shd w:val="clear" w:color="auto" w:fill="auto"/>
              <w:tabs>
                <w:tab w:val="left" w:pos="940"/>
              </w:tabs>
              <w:spacing w:before="0" w:after="0" w:line="240" w:lineRule="exact"/>
              <w:jc w:val="both"/>
              <w:rPr>
                <w:rStyle w:val="212pt"/>
                <w:sz w:val="28"/>
                <w:szCs w:val="28"/>
              </w:rPr>
            </w:pPr>
            <w:r w:rsidRPr="00A82E12">
              <w:rPr>
                <w:sz w:val="28"/>
                <w:szCs w:val="28"/>
              </w:rPr>
              <w:t>Достижение планового значения пок</w:t>
            </w:r>
            <w:r w:rsidRPr="00A82E12">
              <w:rPr>
                <w:sz w:val="28"/>
                <w:szCs w:val="28"/>
              </w:rPr>
              <w:t>а</w:t>
            </w:r>
            <w:r w:rsidRPr="00A82E12">
              <w:rPr>
                <w:sz w:val="28"/>
                <w:szCs w:val="28"/>
              </w:rPr>
              <w:t>зателя «Прирост компаний-экспортеров из числа субъектов малого и среднего предпринимательства по итогам вн</w:t>
            </w:r>
            <w:r w:rsidRPr="00A82E12">
              <w:rPr>
                <w:sz w:val="28"/>
                <w:szCs w:val="28"/>
              </w:rPr>
              <w:t>е</w:t>
            </w:r>
            <w:r w:rsidRPr="00A82E12">
              <w:rPr>
                <w:sz w:val="28"/>
                <w:szCs w:val="28"/>
              </w:rPr>
              <w:t>дрения Регионального экспортного стандарта 2.0», утвержденного Губе</w:t>
            </w:r>
            <w:r w:rsidRPr="00A82E12">
              <w:rPr>
                <w:sz w:val="28"/>
                <w:szCs w:val="28"/>
              </w:rPr>
              <w:t>р</w:t>
            </w:r>
            <w:r w:rsidRPr="00A82E12">
              <w:rPr>
                <w:sz w:val="28"/>
                <w:szCs w:val="28"/>
              </w:rPr>
              <w:t>натором Ставропольского края</w:t>
            </w:r>
          </w:p>
        </w:tc>
        <w:tc>
          <w:tcPr>
            <w:tcW w:w="1810" w:type="dxa"/>
          </w:tcPr>
          <w:p w:rsidR="000A1FAF" w:rsidRDefault="006713FE" w:rsidP="00CF797A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 w:rsidRPr="00DC4B9C">
              <w:rPr>
                <w:sz w:val="28"/>
                <w:szCs w:val="28"/>
              </w:rPr>
              <w:t>да/нет</w:t>
            </w:r>
            <w:r>
              <w:rPr>
                <w:sz w:val="28"/>
                <w:szCs w:val="28"/>
              </w:rPr>
              <w:t xml:space="preserve"> с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ложительной динамикой/ нет с отриц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тельной д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намикой</w:t>
            </w:r>
          </w:p>
        </w:tc>
        <w:tc>
          <w:tcPr>
            <w:tcW w:w="1629" w:type="dxa"/>
          </w:tcPr>
          <w:p w:rsidR="005E6450" w:rsidRPr="00904A69" w:rsidRDefault="005E6450" w:rsidP="000031A9">
            <w:pPr>
              <w:pStyle w:val="21"/>
              <w:tabs>
                <w:tab w:val="left" w:pos="1054"/>
              </w:tabs>
              <w:spacing w:before="0" w:after="0" w:line="240" w:lineRule="exact"/>
              <w:rPr>
                <w:b/>
                <w:i/>
                <w:sz w:val="28"/>
                <w:szCs w:val="28"/>
              </w:rPr>
            </w:pPr>
            <w:r w:rsidRPr="00904A69">
              <w:rPr>
                <w:b/>
                <w:i/>
                <w:sz w:val="28"/>
                <w:szCs w:val="28"/>
              </w:rPr>
              <w:t xml:space="preserve">нет </w:t>
            </w:r>
          </w:p>
          <w:p w:rsidR="000A1FAF" w:rsidRPr="005E6450" w:rsidRDefault="005E6450" w:rsidP="000031A9">
            <w:pPr>
              <w:pStyle w:val="21"/>
              <w:tabs>
                <w:tab w:val="left" w:pos="1054"/>
              </w:tabs>
              <w:spacing w:before="0" w:after="0" w:line="240" w:lineRule="exact"/>
              <w:rPr>
                <w:i/>
                <w:sz w:val="28"/>
                <w:szCs w:val="28"/>
              </w:rPr>
            </w:pPr>
            <w:r w:rsidRPr="00904A69">
              <w:rPr>
                <w:b/>
                <w:i/>
                <w:sz w:val="28"/>
                <w:szCs w:val="28"/>
              </w:rPr>
              <w:t>с отриц</w:t>
            </w:r>
            <w:r w:rsidRPr="00904A69">
              <w:rPr>
                <w:b/>
                <w:i/>
                <w:sz w:val="28"/>
                <w:szCs w:val="28"/>
              </w:rPr>
              <w:t>а</w:t>
            </w:r>
            <w:r w:rsidRPr="00904A69">
              <w:rPr>
                <w:b/>
                <w:i/>
                <w:sz w:val="28"/>
                <w:szCs w:val="28"/>
              </w:rPr>
              <w:t>тельной динамикой</w:t>
            </w:r>
          </w:p>
        </w:tc>
        <w:tc>
          <w:tcPr>
            <w:tcW w:w="687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D1130" w:rsidRDefault="00BD1130" w:rsidP="00BD1130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 w:rsidRPr="00E45B06">
              <w:rPr>
                <w:sz w:val="28"/>
                <w:szCs w:val="28"/>
              </w:rPr>
              <w:t>при заполнении указывается</w:t>
            </w:r>
            <w:r>
              <w:rPr>
                <w:sz w:val="28"/>
                <w:szCs w:val="28"/>
              </w:rPr>
              <w:t xml:space="preserve">: </w:t>
            </w:r>
          </w:p>
          <w:p w:rsidR="00BD1130" w:rsidRDefault="00BD1130" w:rsidP="00BD1130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плановое и фактическое </w:t>
            </w:r>
            <w:r w:rsidRPr="00E45B06">
              <w:rPr>
                <w:sz w:val="28"/>
                <w:szCs w:val="28"/>
              </w:rPr>
              <w:t>значени</w:t>
            </w:r>
            <w:r>
              <w:rPr>
                <w:sz w:val="28"/>
                <w:szCs w:val="28"/>
              </w:rPr>
              <w:t>е</w:t>
            </w:r>
            <w:r w:rsidRPr="00E45B06">
              <w:rPr>
                <w:sz w:val="28"/>
                <w:szCs w:val="28"/>
              </w:rPr>
              <w:t xml:space="preserve"> показателя </w:t>
            </w:r>
            <w:r w:rsidRPr="00A82E12">
              <w:rPr>
                <w:sz w:val="28"/>
                <w:szCs w:val="28"/>
              </w:rPr>
              <w:t>«Прирост компаний-экспортеров из числа субъектов малого и среднего предпринимательства по итогам внедрения Регионального экспортного стандарта 2.0»</w:t>
            </w:r>
            <w:r>
              <w:rPr>
                <w:sz w:val="28"/>
                <w:szCs w:val="28"/>
              </w:rPr>
              <w:t xml:space="preserve"> в отчетном году;</w:t>
            </w:r>
          </w:p>
          <w:p w:rsidR="00BD1130" w:rsidRDefault="00BD1130" w:rsidP="00BD1130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 w:rsidRPr="006E08E7">
              <w:rPr>
                <w:sz w:val="28"/>
                <w:szCs w:val="28"/>
              </w:rPr>
              <w:t>фактическое значение показателя</w:t>
            </w:r>
            <w:r>
              <w:rPr>
                <w:sz w:val="28"/>
                <w:szCs w:val="28"/>
              </w:rPr>
              <w:t xml:space="preserve"> в предыдущем году;</w:t>
            </w:r>
          </w:p>
          <w:p w:rsidR="000A1FAF" w:rsidRDefault="00BD1130" w:rsidP="00BD1130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динамика к предыдущему году***</w:t>
            </w:r>
          </w:p>
          <w:p w:rsidR="005E6450" w:rsidRDefault="005E6450" w:rsidP="00BD1130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</w:p>
          <w:p w:rsidR="005E6450" w:rsidRPr="00904A69" w:rsidRDefault="005E6450" w:rsidP="005E6450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b/>
                <w:i/>
                <w:sz w:val="28"/>
                <w:szCs w:val="28"/>
              </w:rPr>
            </w:pPr>
            <w:r w:rsidRPr="00904A69">
              <w:rPr>
                <w:b/>
                <w:i/>
                <w:sz w:val="28"/>
                <w:szCs w:val="28"/>
              </w:rPr>
              <w:t>Губернатором Ставропольского края В.В. Владим</w:t>
            </w:r>
            <w:r w:rsidRPr="00904A69">
              <w:rPr>
                <w:b/>
                <w:i/>
                <w:sz w:val="28"/>
                <w:szCs w:val="28"/>
              </w:rPr>
              <w:t>и</w:t>
            </w:r>
            <w:r w:rsidRPr="00904A69">
              <w:rPr>
                <w:b/>
                <w:i/>
                <w:sz w:val="28"/>
                <w:szCs w:val="28"/>
              </w:rPr>
              <w:t>ровым 25.10.2018 г. утверждены следующие значения количества экспортеров в части территории С</w:t>
            </w:r>
            <w:r w:rsidRPr="00904A69">
              <w:rPr>
                <w:b/>
                <w:i/>
                <w:sz w:val="28"/>
                <w:szCs w:val="28"/>
              </w:rPr>
              <w:t>о</w:t>
            </w:r>
            <w:r w:rsidRPr="00904A69">
              <w:rPr>
                <w:b/>
                <w:i/>
                <w:sz w:val="28"/>
                <w:szCs w:val="28"/>
              </w:rPr>
              <w:t>ветского городского округа Ставропольского края:</w:t>
            </w:r>
          </w:p>
          <w:p w:rsidR="005E6450" w:rsidRPr="00904A69" w:rsidRDefault="005E6450" w:rsidP="005E6450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b/>
                <w:i/>
                <w:sz w:val="28"/>
                <w:szCs w:val="28"/>
              </w:rPr>
            </w:pPr>
            <w:r w:rsidRPr="00904A69">
              <w:rPr>
                <w:b/>
                <w:i/>
                <w:sz w:val="28"/>
                <w:szCs w:val="28"/>
              </w:rPr>
              <w:t>на 2020 г. – 6 единиц,</w:t>
            </w:r>
          </w:p>
          <w:p w:rsidR="005E6450" w:rsidRPr="00904A69" w:rsidRDefault="005E6450" w:rsidP="005E6450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b/>
                <w:i/>
                <w:sz w:val="28"/>
                <w:szCs w:val="28"/>
              </w:rPr>
            </w:pPr>
            <w:r w:rsidRPr="00904A69">
              <w:rPr>
                <w:b/>
                <w:i/>
                <w:sz w:val="28"/>
                <w:szCs w:val="28"/>
              </w:rPr>
              <w:t>на 2021 г. – 7 единиц.</w:t>
            </w:r>
          </w:p>
          <w:p w:rsidR="005E6450" w:rsidRPr="00904A69" w:rsidRDefault="005E6450" w:rsidP="005E6450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b/>
                <w:i/>
                <w:sz w:val="28"/>
                <w:szCs w:val="28"/>
              </w:rPr>
            </w:pPr>
            <w:r w:rsidRPr="00904A69">
              <w:rPr>
                <w:b/>
                <w:i/>
                <w:sz w:val="28"/>
                <w:szCs w:val="28"/>
              </w:rPr>
              <w:t>По имеющимся оперативным данным на террит</w:t>
            </w:r>
            <w:r w:rsidRPr="00904A69">
              <w:rPr>
                <w:b/>
                <w:i/>
                <w:sz w:val="28"/>
                <w:szCs w:val="28"/>
              </w:rPr>
              <w:t>о</w:t>
            </w:r>
            <w:r w:rsidRPr="00904A69">
              <w:rPr>
                <w:b/>
                <w:i/>
                <w:sz w:val="28"/>
                <w:szCs w:val="28"/>
              </w:rPr>
              <w:t>рии Советского городского округа Ставропольского края осуществляли экспортные поставки</w:t>
            </w:r>
          </w:p>
          <w:p w:rsidR="005E6450" w:rsidRPr="00904A69" w:rsidRDefault="005E6450" w:rsidP="005E6450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b/>
                <w:i/>
                <w:sz w:val="28"/>
                <w:szCs w:val="28"/>
              </w:rPr>
            </w:pPr>
            <w:r w:rsidRPr="00904A69">
              <w:rPr>
                <w:b/>
                <w:i/>
                <w:sz w:val="28"/>
                <w:szCs w:val="28"/>
              </w:rPr>
              <w:t>в 2020 г. – 5 единиц,</w:t>
            </w:r>
          </w:p>
          <w:p w:rsidR="005E6450" w:rsidRPr="00904A69" w:rsidRDefault="005E6450" w:rsidP="005E6450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b/>
                <w:i/>
                <w:sz w:val="28"/>
                <w:szCs w:val="28"/>
              </w:rPr>
            </w:pPr>
            <w:r w:rsidRPr="00904A69">
              <w:rPr>
                <w:b/>
                <w:i/>
                <w:sz w:val="28"/>
                <w:szCs w:val="28"/>
              </w:rPr>
              <w:lastRenderedPageBreak/>
              <w:t>в 2021 г. – 5 единиц</w:t>
            </w:r>
          </w:p>
          <w:p w:rsidR="005E6450" w:rsidRPr="00904A69" w:rsidRDefault="005E6450" w:rsidP="005E6450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b/>
                <w:i/>
                <w:sz w:val="28"/>
                <w:szCs w:val="28"/>
              </w:rPr>
            </w:pPr>
            <w:r w:rsidRPr="00904A69">
              <w:rPr>
                <w:b/>
                <w:i/>
                <w:sz w:val="28"/>
                <w:szCs w:val="28"/>
              </w:rPr>
              <w:t>Плановые значения показателя за 2020 г. выполнены на 83,3%. , за 2021 г. – на 71,4%.</w:t>
            </w:r>
          </w:p>
          <w:p w:rsidR="005E6450" w:rsidRPr="00904A69" w:rsidRDefault="005E6450" w:rsidP="005E6450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b/>
                <w:i/>
                <w:sz w:val="28"/>
                <w:szCs w:val="28"/>
              </w:rPr>
            </w:pPr>
            <w:r w:rsidRPr="00904A69">
              <w:rPr>
                <w:b/>
                <w:i/>
                <w:sz w:val="28"/>
                <w:szCs w:val="28"/>
              </w:rPr>
              <w:t>Таким образом, в условиях пандемии удалось сохр</w:t>
            </w:r>
            <w:r w:rsidRPr="00904A69">
              <w:rPr>
                <w:b/>
                <w:i/>
                <w:sz w:val="28"/>
                <w:szCs w:val="28"/>
              </w:rPr>
              <w:t>а</w:t>
            </w:r>
            <w:r w:rsidRPr="00904A69">
              <w:rPr>
                <w:b/>
                <w:i/>
                <w:sz w:val="28"/>
                <w:szCs w:val="28"/>
              </w:rPr>
              <w:t>нить количество экспортеров к уровню 2020 года.</w:t>
            </w:r>
          </w:p>
          <w:p w:rsidR="005E6450" w:rsidRPr="009369E1" w:rsidRDefault="005E6450" w:rsidP="005E6450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 w:rsidRPr="00904A69">
              <w:rPr>
                <w:b/>
                <w:i/>
                <w:sz w:val="28"/>
                <w:szCs w:val="28"/>
              </w:rPr>
              <w:t>Существующая система статистической и налог</w:t>
            </w:r>
            <w:r w:rsidRPr="00904A69">
              <w:rPr>
                <w:b/>
                <w:i/>
                <w:sz w:val="28"/>
                <w:szCs w:val="28"/>
              </w:rPr>
              <w:t>о</w:t>
            </w:r>
            <w:r w:rsidRPr="00904A69">
              <w:rPr>
                <w:b/>
                <w:i/>
                <w:sz w:val="28"/>
                <w:szCs w:val="28"/>
              </w:rPr>
              <w:t>вой отчетности не позволяет сформировать по</w:t>
            </w:r>
            <w:r w:rsidRPr="00904A69">
              <w:rPr>
                <w:b/>
                <w:i/>
                <w:sz w:val="28"/>
                <w:szCs w:val="28"/>
              </w:rPr>
              <w:t>л</w:t>
            </w:r>
            <w:r w:rsidRPr="00904A69">
              <w:rPr>
                <w:b/>
                <w:i/>
                <w:sz w:val="28"/>
                <w:szCs w:val="28"/>
              </w:rPr>
              <w:t>ную, основанную на официальных данных, информ</w:t>
            </w:r>
            <w:r w:rsidRPr="00904A69">
              <w:rPr>
                <w:b/>
                <w:i/>
                <w:sz w:val="28"/>
                <w:szCs w:val="28"/>
              </w:rPr>
              <w:t>а</w:t>
            </w:r>
            <w:r w:rsidRPr="00904A69">
              <w:rPr>
                <w:b/>
                <w:i/>
                <w:sz w:val="28"/>
                <w:szCs w:val="28"/>
              </w:rPr>
              <w:t>цию о предприятиях- экспортерах  в части терр</w:t>
            </w:r>
            <w:r w:rsidRPr="00904A69">
              <w:rPr>
                <w:b/>
                <w:i/>
                <w:sz w:val="28"/>
                <w:szCs w:val="28"/>
              </w:rPr>
              <w:t>и</w:t>
            </w:r>
            <w:r w:rsidRPr="00904A69">
              <w:rPr>
                <w:b/>
                <w:i/>
                <w:sz w:val="28"/>
                <w:szCs w:val="28"/>
              </w:rPr>
              <w:t>торий Ставропольского края.</w:t>
            </w:r>
          </w:p>
        </w:tc>
      </w:tr>
    </w:tbl>
    <w:p w:rsidR="00904A69" w:rsidRDefault="00904A69" w:rsidP="00195AE5">
      <w:pPr>
        <w:spacing w:line="240" w:lineRule="exact"/>
        <w:jc w:val="both"/>
        <w:rPr>
          <w:rStyle w:val="2"/>
          <w:sz w:val="24"/>
          <w:szCs w:val="24"/>
        </w:rPr>
      </w:pPr>
    </w:p>
    <w:p w:rsidR="00260610" w:rsidRDefault="00260610" w:rsidP="00195AE5">
      <w:pPr>
        <w:spacing w:line="240" w:lineRule="exact"/>
        <w:jc w:val="both"/>
        <w:rPr>
          <w:rStyle w:val="2"/>
          <w:sz w:val="24"/>
          <w:szCs w:val="24"/>
        </w:rPr>
      </w:pPr>
      <w:r>
        <w:rPr>
          <w:rStyle w:val="2"/>
          <w:sz w:val="24"/>
          <w:szCs w:val="24"/>
        </w:rPr>
        <w:t>*для формирования предварительного рейтинга органами местного самоуправления Ставропольского края предоставляется информация в соответствии с таблицами 1 и 2. Итоговый рейтинг формируется в соответствии с информацией, предоставленной по таблице 2 ответственными за предоставление информации по выполнению показателей</w:t>
      </w:r>
      <w:r w:rsidR="004803D0">
        <w:rPr>
          <w:rStyle w:val="2"/>
          <w:sz w:val="24"/>
          <w:szCs w:val="24"/>
        </w:rPr>
        <w:t>;</w:t>
      </w:r>
    </w:p>
    <w:p w:rsidR="004803D0" w:rsidRDefault="004803D0" w:rsidP="00195AE5">
      <w:pPr>
        <w:spacing w:line="240" w:lineRule="exact"/>
        <w:jc w:val="both"/>
        <w:rPr>
          <w:rStyle w:val="2"/>
          <w:sz w:val="24"/>
          <w:szCs w:val="24"/>
        </w:rPr>
      </w:pPr>
      <w:r>
        <w:rPr>
          <w:rStyle w:val="2"/>
          <w:sz w:val="24"/>
          <w:szCs w:val="24"/>
        </w:rPr>
        <w:t>**все ссылки в сети «Интернет» должны быть активны, если ссылка не активна, то показатель не учитывается;</w:t>
      </w:r>
    </w:p>
    <w:p w:rsidR="00260610" w:rsidRDefault="00260610" w:rsidP="00195AE5">
      <w:pPr>
        <w:spacing w:line="240" w:lineRule="exact"/>
        <w:jc w:val="both"/>
        <w:rPr>
          <w:rStyle w:val="2"/>
          <w:sz w:val="24"/>
          <w:szCs w:val="24"/>
        </w:rPr>
      </w:pPr>
    </w:p>
    <w:p w:rsidR="00F95DC5" w:rsidRDefault="00180007" w:rsidP="00195AE5">
      <w:pPr>
        <w:spacing w:line="240" w:lineRule="exact"/>
        <w:jc w:val="both"/>
        <w:rPr>
          <w:rFonts w:ascii="Times New Roman" w:cs="Times New Roman"/>
        </w:rPr>
      </w:pPr>
      <w:r w:rsidRPr="000B5C27">
        <w:rPr>
          <w:rStyle w:val="2"/>
          <w:sz w:val="24"/>
          <w:szCs w:val="24"/>
        </w:rPr>
        <w:t>*</w:t>
      </w:r>
      <w:r w:rsidR="00FD5A99">
        <w:rPr>
          <w:rStyle w:val="2"/>
          <w:sz w:val="24"/>
          <w:szCs w:val="24"/>
        </w:rPr>
        <w:t>**</w:t>
      </w:r>
      <w:r w:rsidR="000B5C27" w:rsidRPr="000B5C27">
        <w:rPr>
          <w:rFonts w:ascii="Times New Roman" w:cs="Times New Roman"/>
        </w:rPr>
        <w:t>при расхождении данных муниципальных образований Ставропольского края с данными управления Федеральной антимонопольной службы по Ставропольскому краю, рейтинг формируется на основании данных управления Федеральной антимонопольной службы по Ставропольскому краю</w:t>
      </w:r>
      <w:r w:rsidR="000B5C27">
        <w:rPr>
          <w:rFonts w:ascii="Times New Roman" w:cs="Times New Roman"/>
        </w:rPr>
        <w:t>;</w:t>
      </w:r>
    </w:p>
    <w:p w:rsidR="000B5C27" w:rsidRDefault="000B5C27" w:rsidP="00195AE5">
      <w:pPr>
        <w:spacing w:line="240" w:lineRule="exact"/>
        <w:jc w:val="both"/>
        <w:rPr>
          <w:rFonts w:ascii="Times New Roman" w:cs="Times New Roman"/>
        </w:rPr>
      </w:pPr>
      <w:r>
        <w:rPr>
          <w:rFonts w:ascii="Times New Roman" w:cs="Times New Roman"/>
        </w:rPr>
        <w:t>**</w:t>
      </w:r>
      <w:r w:rsidRPr="000B5C27">
        <w:rPr>
          <w:rFonts w:ascii="Times New Roman" w:cs="Times New Roman"/>
        </w:rPr>
        <w:t xml:space="preserve"> при расхождении данных муниципальных образований Ставропольского края с данными некоммерческой организаци</w:t>
      </w:r>
      <w:r>
        <w:rPr>
          <w:rFonts w:ascii="Times New Roman" w:cs="Times New Roman"/>
        </w:rPr>
        <w:t>и</w:t>
      </w:r>
      <w:r w:rsidRPr="000B5C27">
        <w:rPr>
          <w:rFonts w:ascii="Times New Roman" w:cs="Times New Roman"/>
        </w:rPr>
        <w:t xml:space="preserve"> "Фонд поддержки предпр</w:t>
      </w:r>
      <w:r w:rsidRPr="000B5C27">
        <w:rPr>
          <w:rFonts w:ascii="Times New Roman" w:cs="Times New Roman"/>
        </w:rPr>
        <w:t>и</w:t>
      </w:r>
      <w:r w:rsidRPr="000B5C27">
        <w:rPr>
          <w:rFonts w:ascii="Times New Roman" w:cs="Times New Roman"/>
        </w:rPr>
        <w:t>нимательства в Ставропольском крае", рейтинг формируется на основании данных некоммерческой организаци</w:t>
      </w:r>
      <w:r>
        <w:rPr>
          <w:rFonts w:ascii="Times New Roman" w:cs="Times New Roman"/>
        </w:rPr>
        <w:t>и</w:t>
      </w:r>
      <w:r w:rsidRPr="000B5C27">
        <w:rPr>
          <w:rFonts w:ascii="Times New Roman" w:cs="Times New Roman"/>
        </w:rPr>
        <w:t xml:space="preserve"> "Фонд поддержки предпринимательства в Ставропольском крае"</w:t>
      </w:r>
      <w:r>
        <w:rPr>
          <w:rFonts w:ascii="Times New Roman" w:cs="Times New Roman"/>
        </w:rPr>
        <w:t>;</w:t>
      </w:r>
    </w:p>
    <w:p w:rsidR="000B5C27" w:rsidRDefault="000B5C27" w:rsidP="000B5C27">
      <w:pPr>
        <w:spacing w:line="240" w:lineRule="exact"/>
        <w:jc w:val="both"/>
        <w:rPr>
          <w:rFonts w:ascii="Times New Roman" w:cs="Times New Roman"/>
        </w:rPr>
      </w:pPr>
      <w:r>
        <w:rPr>
          <w:rFonts w:ascii="Times New Roman" w:cs="Times New Roman"/>
        </w:rPr>
        <w:t>***</w:t>
      </w:r>
      <w:r w:rsidR="00336428">
        <w:rPr>
          <w:rFonts w:ascii="Times New Roman" w:cs="Times New Roman"/>
        </w:rPr>
        <w:t>*</w:t>
      </w:r>
      <w:r w:rsidRPr="000B5C27">
        <w:rPr>
          <w:rFonts w:ascii="Times New Roman" w:cs="Times New Roman"/>
        </w:rPr>
        <w:t xml:space="preserve"> при расхождении данных муниципальных образований Ставропольского края с данными </w:t>
      </w:r>
      <w:r>
        <w:rPr>
          <w:rFonts w:ascii="Times New Roman" w:cs="Times New Roman"/>
        </w:rPr>
        <w:t>структурных подразделений министерства экономич</w:t>
      </w:r>
      <w:r>
        <w:rPr>
          <w:rFonts w:ascii="Times New Roman" w:cs="Times New Roman"/>
        </w:rPr>
        <w:t>е</w:t>
      </w:r>
      <w:r>
        <w:rPr>
          <w:rFonts w:ascii="Times New Roman" w:cs="Times New Roman"/>
        </w:rPr>
        <w:t>ского развития Ставропольского края</w:t>
      </w:r>
      <w:r w:rsidRPr="000B5C27">
        <w:rPr>
          <w:rFonts w:ascii="Times New Roman" w:cs="Times New Roman"/>
        </w:rPr>
        <w:t xml:space="preserve">, рейтинг формируется на основании данных </w:t>
      </w:r>
      <w:r>
        <w:rPr>
          <w:rFonts w:ascii="Times New Roman" w:cs="Times New Roman"/>
        </w:rPr>
        <w:t>структурных подразделений министерства экономического развития Ставропольского края</w:t>
      </w:r>
    </w:p>
    <w:p w:rsidR="00CB5854" w:rsidRDefault="00CB5854" w:rsidP="00195AE5">
      <w:pPr>
        <w:spacing w:line="240" w:lineRule="exact"/>
        <w:jc w:val="both"/>
        <w:rPr>
          <w:rFonts w:ascii="Times New Roman" w:cs="Times New Roman"/>
          <w:sz w:val="26"/>
          <w:szCs w:val="26"/>
        </w:rPr>
      </w:pPr>
    </w:p>
    <w:p w:rsidR="00CB5854" w:rsidRDefault="00CB5854" w:rsidP="00195AE5">
      <w:pPr>
        <w:spacing w:line="240" w:lineRule="exact"/>
        <w:jc w:val="both"/>
        <w:rPr>
          <w:rFonts w:ascii="Times New Roman" w:cs="Times New Roman"/>
          <w:sz w:val="26"/>
          <w:szCs w:val="26"/>
        </w:rPr>
      </w:pPr>
    </w:p>
    <w:p w:rsidR="00CB5854" w:rsidRDefault="00CB5854" w:rsidP="00CB5854">
      <w:pPr>
        <w:jc w:val="center"/>
        <w:rPr>
          <w:rFonts w:ascii="Times New Roman" w:cs="Times New Roman"/>
          <w:sz w:val="26"/>
          <w:szCs w:val="26"/>
        </w:rPr>
      </w:pPr>
      <w:r>
        <w:rPr>
          <w:rFonts w:ascii="Times New Roman" w:cs="Times New Roman"/>
          <w:sz w:val="26"/>
          <w:szCs w:val="26"/>
        </w:rPr>
        <w:t>_______________________________________</w:t>
      </w:r>
    </w:p>
    <w:sectPr w:rsidR="00CB5854" w:rsidSect="009C68F0">
      <w:headerReference w:type="even" r:id="rId33"/>
      <w:headerReference w:type="default" r:id="rId34"/>
      <w:pgSz w:w="16840" w:h="11900" w:orient="landscape" w:code="9"/>
      <w:pgMar w:top="1276" w:right="567" w:bottom="851" w:left="567" w:header="709" w:footer="6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5595" w:rsidRDefault="00585595">
      <w:r>
        <w:separator/>
      </w:r>
    </w:p>
  </w:endnote>
  <w:endnote w:type="continuationSeparator" w:id="1">
    <w:p w:rsidR="00585595" w:rsidRDefault="005855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5595" w:rsidRDefault="00585595">
      <w:r>
        <w:separator/>
      </w:r>
    </w:p>
  </w:footnote>
  <w:footnote w:type="continuationSeparator" w:id="1">
    <w:p w:rsidR="00585595" w:rsidRDefault="005855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CB3" w:rsidRDefault="00426CB3" w:rsidP="005C3659">
    <w:pPr>
      <w:pStyle w:val="a7"/>
      <w:framePr w:wrap="around" w:vAnchor="text" w:hAnchor="margin" w:xAlign="right" w:y="1"/>
      <w:rPr>
        <w:rStyle w:val="ac"/>
        <w:rFonts w:cs="Arial Unicode MS"/>
      </w:rPr>
    </w:pPr>
    <w:r>
      <w:rPr>
        <w:rStyle w:val="ac"/>
        <w:rFonts w:cs="Arial Unicode MS"/>
      </w:rPr>
      <w:fldChar w:fldCharType="begin"/>
    </w:r>
    <w:r>
      <w:rPr>
        <w:rStyle w:val="ac"/>
        <w:rFonts w:cs="Arial Unicode MS"/>
      </w:rPr>
      <w:instrText xml:space="preserve">PAGE  </w:instrText>
    </w:r>
    <w:r>
      <w:rPr>
        <w:rStyle w:val="ac"/>
        <w:rFonts w:cs="Arial Unicode MS"/>
      </w:rPr>
      <w:fldChar w:fldCharType="end"/>
    </w:r>
  </w:p>
  <w:p w:rsidR="00426CB3" w:rsidRDefault="00426CB3" w:rsidP="001A08F1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CB3" w:rsidRPr="001A08F1" w:rsidRDefault="00426CB3" w:rsidP="005C3659">
    <w:pPr>
      <w:pStyle w:val="a7"/>
      <w:framePr w:wrap="around" w:vAnchor="text" w:hAnchor="margin" w:xAlign="right" w:y="1"/>
      <w:rPr>
        <w:rStyle w:val="ac"/>
        <w:rFonts w:ascii="Times New Roman"/>
        <w:sz w:val="28"/>
        <w:szCs w:val="28"/>
      </w:rPr>
    </w:pPr>
    <w:r w:rsidRPr="001A08F1">
      <w:rPr>
        <w:rStyle w:val="ac"/>
        <w:rFonts w:ascii="Times New Roman"/>
        <w:sz w:val="28"/>
        <w:szCs w:val="28"/>
      </w:rPr>
      <w:fldChar w:fldCharType="begin"/>
    </w:r>
    <w:r w:rsidRPr="001A08F1">
      <w:rPr>
        <w:rStyle w:val="ac"/>
        <w:rFonts w:ascii="Times New Roman"/>
        <w:sz w:val="28"/>
        <w:szCs w:val="28"/>
      </w:rPr>
      <w:instrText xml:space="preserve">PAGE  </w:instrText>
    </w:r>
    <w:r w:rsidRPr="001A08F1">
      <w:rPr>
        <w:rStyle w:val="ac"/>
        <w:rFonts w:ascii="Times New Roman"/>
        <w:sz w:val="28"/>
        <w:szCs w:val="28"/>
      </w:rPr>
      <w:fldChar w:fldCharType="separate"/>
    </w:r>
    <w:r w:rsidR="00DF4887">
      <w:rPr>
        <w:rStyle w:val="ac"/>
        <w:rFonts w:ascii="Times New Roman"/>
        <w:noProof/>
        <w:sz w:val="28"/>
        <w:szCs w:val="28"/>
      </w:rPr>
      <w:t>22</w:t>
    </w:r>
    <w:r w:rsidRPr="001A08F1">
      <w:rPr>
        <w:rStyle w:val="ac"/>
        <w:rFonts w:ascii="Times New Roman"/>
        <w:sz w:val="28"/>
        <w:szCs w:val="28"/>
      </w:rPr>
      <w:fldChar w:fldCharType="end"/>
    </w:r>
  </w:p>
  <w:p w:rsidR="00426CB3" w:rsidRDefault="00426CB3" w:rsidP="001A08F1">
    <w:pPr>
      <w:ind w:right="360"/>
      <w:rPr>
        <w:rFonts w:cs="Times New Roman"/>
        <w:color w:val="auto"/>
        <w:sz w:val="2"/>
        <w:szCs w:val="2"/>
      </w:rPr>
    </w:pPr>
    <w:r w:rsidRPr="00A250D8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17.15pt;margin-top:36pt;width:4.95pt;height:8.4pt;z-index:-251658752;mso-wrap-style:none;mso-wrap-distance-left:5pt;mso-wrap-distance-right:5pt;mso-position-horizontal-relative:page;mso-position-vertical-relative:page" filled="f" stroked="f">
          <v:textbox style="mso-next-textbox:#_x0000_s2049;mso-fit-shape-to-text:t" inset="0,0,0,0">
            <w:txbxContent>
              <w:p w:rsidR="00426CB3" w:rsidRPr="00B568AA" w:rsidRDefault="00426CB3" w:rsidP="00B568AA"/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3EBE3B17"/>
    <w:multiLevelType w:val="multilevel"/>
    <w:tmpl w:val="098A4B60"/>
    <w:lvl w:ilvl="0">
      <w:start w:val="1"/>
      <w:numFmt w:val="decimal"/>
      <w:lvlText w:val="%1."/>
      <w:lvlJc w:val="left"/>
      <w:pPr>
        <w:ind w:left="900" w:hanging="540"/>
      </w:pPr>
      <w:rPr>
        <w:rFonts w:ascii="Courier New" w:eastAsia="Arial Unicode MS" w:cs="Arial Unicode MS" w:hint="default"/>
      </w:rPr>
    </w:lvl>
    <w:lvl w:ilvl="1">
      <w:start w:val="1"/>
      <w:numFmt w:val="decimalZero"/>
      <w:isLgl/>
      <w:lvlText w:val="%1.%2"/>
      <w:lvlJc w:val="left"/>
      <w:pPr>
        <w:ind w:left="1440" w:hanging="1080"/>
      </w:pPr>
      <w:rPr>
        <w:rFonts w:cs="Times New Roman" w:hint="default"/>
      </w:rPr>
    </w:lvl>
    <w:lvl w:ilvl="2">
      <w:start w:val="2020"/>
      <w:numFmt w:val="decimal"/>
      <w:isLgl/>
      <w:lvlText w:val="%1.%2.%3"/>
      <w:lvlJc w:val="left"/>
      <w:pPr>
        <w:ind w:left="1440" w:hanging="108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3">
    <w:nsid w:val="7FB8054F"/>
    <w:multiLevelType w:val="hybridMultilevel"/>
    <w:tmpl w:val="E5A0CF22"/>
    <w:lvl w:ilvl="0" w:tplc="F3744574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stylePaneFormatFilter w:val="3F01"/>
  <w:defaultTabStop w:val="720"/>
  <w:autoHyphenation/>
  <w:hyphenationZone w:val="357"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hdrShapeDefaults>
    <o:shapedefaults v:ext="edit" spidmax="296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7D07D6"/>
    <w:rsid w:val="000031A9"/>
    <w:rsid w:val="00006DFA"/>
    <w:rsid w:val="000270B9"/>
    <w:rsid w:val="00027807"/>
    <w:rsid w:val="00041716"/>
    <w:rsid w:val="0004362F"/>
    <w:rsid w:val="00045109"/>
    <w:rsid w:val="00077931"/>
    <w:rsid w:val="000855F6"/>
    <w:rsid w:val="00091592"/>
    <w:rsid w:val="000920B3"/>
    <w:rsid w:val="00093B78"/>
    <w:rsid w:val="000A1FAF"/>
    <w:rsid w:val="000A577E"/>
    <w:rsid w:val="000B5C27"/>
    <w:rsid w:val="000C246F"/>
    <w:rsid w:val="000C7A87"/>
    <w:rsid w:val="001013AA"/>
    <w:rsid w:val="001121EF"/>
    <w:rsid w:val="00112617"/>
    <w:rsid w:val="001169F5"/>
    <w:rsid w:val="00121808"/>
    <w:rsid w:val="001326BE"/>
    <w:rsid w:val="00132B86"/>
    <w:rsid w:val="00133AAF"/>
    <w:rsid w:val="00133DBA"/>
    <w:rsid w:val="00133E47"/>
    <w:rsid w:val="00134D6E"/>
    <w:rsid w:val="00154A57"/>
    <w:rsid w:val="001607C0"/>
    <w:rsid w:val="00173016"/>
    <w:rsid w:val="00180007"/>
    <w:rsid w:val="00195AE5"/>
    <w:rsid w:val="001A08F1"/>
    <w:rsid w:val="001A5C32"/>
    <w:rsid w:val="001B09D5"/>
    <w:rsid w:val="001B49A0"/>
    <w:rsid w:val="001B5792"/>
    <w:rsid w:val="001B5DA7"/>
    <w:rsid w:val="001E2052"/>
    <w:rsid w:val="001F23BD"/>
    <w:rsid w:val="00201091"/>
    <w:rsid w:val="00216C25"/>
    <w:rsid w:val="00260610"/>
    <w:rsid w:val="0027013D"/>
    <w:rsid w:val="00273760"/>
    <w:rsid w:val="002752B4"/>
    <w:rsid w:val="002765F8"/>
    <w:rsid w:val="002A4DC5"/>
    <w:rsid w:val="002B2202"/>
    <w:rsid w:val="002D15AC"/>
    <w:rsid w:val="002F3F2C"/>
    <w:rsid w:val="002F7030"/>
    <w:rsid w:val="00305367"/>
    <w:rsid w:val="0031205D"/>
    <w:rsid w:val="00313618"/>
    <w:rsid w:val="0031696C"/>
    <w:rsid w:val="00320B10"/>
    <w:rsid w:val="00331B51"/>
    <w:rsid w:val="00335E89"/>
    <w:rsid w:val="00336428"/>
    <w:rsid w:val="00345E0E"/>
    <w:rsid w:val="003500F1"/>
    <w:rsid w:val="00367E76"/>
    <w:rsid w:val="003716FF"/>
    <w:rsid w:val="00380D59"/>
    <w:rsid w:val="0038163B"/>
    <w:rsid w:val="00384EB9"/>
    <w:rsid w:val="003868DA"/>
    <w:rsid w:val="0039146C"/>
    <w:rsid w:val="003B22BE"/>
    <w:rsid w:val="003B5441"/>
    <w:rsid w:val="003C1AA0"/>
    <w:rsid w:val="003C6055"/>
    <w:rsid w:val="003C701A"/>
    <w:rsid w:val="003C7AE9"/>
    <w:rsid w:val="00403171"/>
    <w:rsid w:val="004039EA"/>
    <w:rsid w:val="00404DD9"/>
    <w:rsid w:val="00411260"/>
    <w:rsid w:val="00416C67"/>
    <w:rsid w:val="00426CB3"/>
    <w:rsid w:val="00431144"/>
    <w:rsid w:val="00432370"/>
    <w:rsid w:val="00433729"/>
    <w:rsid w:val="004401DF"/>
    <w:rsid w:val="0044492B"/>
    <w:rsid w:val="00462696"/>
    <w:rsid w:val="00463516"/>
    <w:rsid w:val="004803D0"/>
    <w:rsid w:val="00481978"/>
    <w:rsid w:val="0048373D"/>
    <w:rsid w:val="00485099"/>
    <w:rsid w:val="0049123C"/>
    <w:rsid w:val="004B3C55"/>
    <w:rsid w:val="004B590C"/>
    <w:rsid w:val="004C54D7"/>
    <w:rsid w:val="004D051C"/>
    <w:rsid w:val="004D425B"/>
    <w:rsid w:val="004E664B"/>
    <w:rsid w:val="004F4304"/>
    <w:rsid w:val="00502051"/>
    <w:rsid w:val="005101A2"/>
    <w:rsid w:val="00512DF6"/>
    <w:rsid w:val="00517B83"/>
    <w:rsid w:val="005355C8"/>
    <w:rsid w:val="00537E41"/>
    <w:rsid w:val="00552DD9"/>
    <w:rsid w:val="005620C1"/>
    <w:rsid w:val="00564161"/>
    <w:rsid w:val="00565ED8"/>
    <w:rsid w:val="00573107"/>
    <w:rsid w:val="00585595"/>
    <w:rsid w:val="0059697D"/>
    <w:rsid w:val="005A7FA5"/>
    <w:rsid w:val="005B6C13"/>
    <w:rsid w:val="005C0A7B"/>
    <w:rsid w:val="005C1657"/>
    <w:rsid w:val="005C230B"/>
    <w:rsid w:val="005C350E"/>
    <w:rsid w:val="005C3659"/>
    <w:rsid w:val="005E1657"/>
    <w:rsid w:val="005E1C19"/>
    <w:rsid w:val="005E6450"/>
    <w:rsid w:val="006039CF"/>
    <w:rsid w:val="00607435"/>
    <w:rsid w:val="00616BC5"/>
    <w:rsid w:val="00616D7E"/>
    <w:rsid w:val="006175DD"/>
    <w:rsid w:val="0063125D"/>
    <w:rsid w:val="00633F9B"/>
    <w:rsid w:val="00633FF8"/>
    <w:rsid w:val="0064498A"/>
    <w:rsid w:val="00656934"/>
    <w:rsid w:val="006572AE"/>
    <w:rsid w:val="00657B19"/>
    <w:rsid w:val="006713FE"/>
    <w:rsid w:val="00671CAE"/>
    <w:rsid w:val="00673BDD"/>
    <w:rsid w:val="00674FD5"/>
    <w:rsid w:val="00675DA3"/>
    <w:rsid w:val="0068299D"/>
    <w:rsid w:val="00683C50"/>
    <w:rsid w:val="00694FD8"/>
    <w:rsid w:val="00696970"/>
    <w:rsid w:val="006A035E"/>
    <w:rsid w:val="006B76CD"/>
    <w:rsid w:val="006C051F"/>
    <w:rsid w:val="006C0DDC"/>
    <w:rsid w:val="006C1137"/>
    <w:rsid w:val="006C5135"/>
    <w:rsid w:val="006D46BB"/>
    <w:rsid w:val="006E08E7"/>
    <w:rsid w:val="006E62C8"/>
    <w:rsid w:val="006F0ECA"/>
    <w:rsid w:val="006F7000"/>
    <w:rsid w:val="006F7ED7"/>
    <w:rsid w:val="0070766C"/>
    <w:rsid w:val="00710011"/>
    <w:rsid w:val="00711169"/>
    <w:rsid w:val="0071277F"/>
    <w:rsid w:val="00722ACC"/>
    <w:rsid w:val="007344D5"/>
    <w:rsid w:val="00735D44"/>
    <w:rsid w:val="007438B0"/>
    <w:rsid w:val="00744228"/>
    <w:rsid w:val="00750653"/>
    <w:rsid w:val="00753182"/>
    <w:rsid w:val="00764812"/>
    <w:rsid w:val="0077067F"/>
    <w:rsid w:val="00783C41"/>
    <w:rsid w:val="007A0D13"/>
    <w:rsid w:val="007A15D5"/>
    <w:rsid w:val="007A55FC"/>
    <w:rsid w:val="007A59F9"/>
    <w:rsid w:val="007A6342"/>
    <w:rsid w:val="007B1FB3"/>
    <w:rsid w:val="007D07D6"/>
    <w:rsid w:val="007D12B8"/>
    <w:rsid w:val="007D1DBF"/>
    <w:rsid w:val="007E4C77"/>
    <w:rsid w:val="007E4D1B"/>
    <w:rsid w:val="007E798B"/>
    <w:rsid w:val="007F54F4"/>
    <w:rsid w:val="007F693F"/>
    <w:rsid w:val="008004E7"/>
    <w:rsid w:val="008049E5"/>
    <w:rsid w:val="00804AB5"/>
    <w:rsid w:val="00812F76"/>
    <w:rsid w:val="008228FD"/>
    <w:rsid w:val="00825254"/>
    <w:rsid w:val="008302A1"/>
    <w:rsid w:val="00831AE5"/>
    <w:rsid w:val="008344AF"/>
    <w:rsid w:val="0083510F"/>
    <w:rsid w:val="00850673"/>
    <w:rsid w:val="0085457C"/>
    <w:rsid w:val="00854968"/>
    <w:rsid w:val="00857C47"/>
    <w:rsid w:val="00867DBF"/>
    <w:rsid w:val="00876C77"/>
    <w:rsid w:val="008806A7"/>
    <w:rsid w:val="00884CEB"/>
    <w:rsid w:val="00886093"/>
    <w:rsid w:val="0089371A"/>
    <w:rsid w:val="008A2295"/>
    <w:rsid w:val="008A2D6C"/>
    <w:rsid w:val="008A56BC"/>
    <w:rsid w:val="008B5A0B"/>
    <w:rsid w:val="008B5B0A"/>
    <w:rsid w:val="008C5775"/>
    <w:rsid w:val="008D1331"/>
    <w:rsid w:val="008D3265"/>
    <w:rsid w:val="008D3500"/>
    <w:rsid w:val="008F3ADB"/>
    <w:rsid w:val="00904A69"/>
    <w:rsid w:val="009116FB"/>
    <w:rsid w:val="0091298B"/>
    <w:rsid w:val="0093239F"/>
    <w:rsid w:val="0093373D"/>
    <w:rsid w:val="009369E1"/>
    <w:rsid w:val="00941D3D"/>
    <w:rsid w:val="00943CB3"/>
    <w:rsid w:val="00945C95"/>
    <w:rsid w:val="009649EC"/>
    <w:rsid w:val="009660B4"/>
    <w:rsid w:val="009713E0"/>
    <w:rsid w:val="00973A0C"/>
    <w:rsid w:val="0097442B"/>
    <w:rsid w:val="00980665"/>
    <w:rsid w:val="009A25F7"/>
    <w:rsid w:val="009B1B7E"/>
    <w:rsid w:val="009B583F"/>
    <w:rsid w:val="009C3A09"/>
    <w:rsid w:val="009C4C52"/>
    <w:rsid w:val="009C4F03"/>
    <w:rsid w:val="009C5017"/>
    <w:rsid w:val="009C68F0"/>
    <w:rsid w:val="009D4DAD"/>
    <w:rsid w:val="009E467A"/>
    <w:rsid w:val="009F0505"/>
    <w:rsid w:val="009F6B2B"/>
    <w:rsid w:val="00A058EF"/>
    <w:rsid w:val="00A10C37"/>
    <w:rsid w:val="00A12D49"/>
    <w:rsid w:val="00A15D5E"/>
    <w:rsid w:val="00A21052"/>
    <w:rsid w:val="00A235E0"/>
    <w:rsid w:val="00A2443C"/>
    <w:rsid w:val="00A250D8"/>
    <w:rsid w:val="00A260BC"/>
    <w:rsid w:val="00A27DF9"/>
    <w:rsid w:val="00A35B38"/>
    <w:rsid w:val="00A44A6F"/>
    <w:rsid w:val="00A458CF"/>
    <w:rsid w:val="00A51F58"/>
    <w:rsid w:val="00A55C10"/>
    <w:rsid w:val="00A72696"/>
    <w:rsid w:val="00A7719A"/>
    <w:rsid w:val="00A83BCC"/>
    <w:rsid w:val="00A84F9C"/>
    <w:rsid w:val="00A94745"/>
    <w:rsid w:val="00AA6EE7"/>
    <w:rsid w:val="00AB27EB"/>
    <w:rsid w:val="00AD05CE"/>
    <w:rsid w:val="00AD1F30"/>
    <w:rsid w:val="00AE6833"/>
    <w:rsid w:val="00AE75A5"/>
    <w:rsid w:val="00AF190B"/>
    <w:rsid w:val="00AF3E2F"/>
    <w:rsid w:val="00B01EA1"/>
    <w:rsid w:val="00B05165"/>
    <w:rsid w:val="00B15878"/>
    <w:rsid w:val="00B203D0"/>
    <w:rsid w:val="00B251AB"/>
    <w:rsid w:val="00B30EAF"/>
    <w:rsid w:val="00B4040D"/>
    <w:rsid w:val="00B525AA"/>
    <w:rsid w:val="00B5410F"/>
    <w:rsid w:val="00B568AA"/>
    <w:rsid w:val="00B61D37"/>
    <w:rsid w:val="00B74235"/>
    <w:rsid w:val="00B8338F"/>
    <w:rsid w:val="00B8620A"/>
    <w:rsid w:val="00B943C6"/>
    <w:rsid w:val="00B9549C"/>
    <w:rsid w:val="00B97A7C"/>
    <w:rsid w:val="00BA6802"/>
    <w:rsid w:val="00BA6A3B"/>
    <w:rsid w:val="00BB5101"/>
    <w:rsid w:val="00BC1B27"/>
    <w:rsid w:val="00BC39CC"/>
    <w:rsid w:val="00BC558C"/>
    <w:rsid w:val="00BD1130"/>
    <w:rsid w:val="00BD5775"/>
    <w:rsid w:val="00BD7282"/>
    <w:rsid w:val="00BE7C2B"/>
    <w:rsid w:val="00BF2E90"/>
    <w:rsid w:val="00BF46D2"/>
    <w:rsid w:val="00C049CE"/>
    <w:rsid w:val="00C04A88"/>
    <w:rsid w:val="00C120BD"/>
    <w:rsid w:val="00C1213B"/>
    <w:rsid w:val="00C14CCF"/>
    <w:rsid w:val="00C210F8"/>
    <w:rsid w:val="00C306B0"/>
    <w:rsid w:val="00C3342F"/>
    <w:rsid w:val="00C335CD"/>
    <w:rsid w:val="00C336B4"/>
    <w:rsid w:val="00C42991"/>
    <w:rsid w:val="00C45C7A"/>
    <w:rsid w:val="00C47E27"/>
    <w:rsid w:val="00C53BB0"/>
    <w:rsid w:val="00C56E9F"/>
    <w:rsid w:val="00C64E89"/>
    <w:rsid w:val="00C74837"/>
    <w:rsid w:val="00C80AB0"/>
    <w:rsid w:val="00C835DB"/>
    <w:rsid w:val="00C849D4"/>
    <w:rsid w:val="00C91185"/>
    <w:rsid w:val="00C914E7"/>
    <w:rsid w:val="00CA233D"/>
    <w:rsid w:val="00CA3C1F"/>
    <w:rsid w:val="00CA7C4C"/>
    <w:rsid w:val="00CB5854"/>
    <w:rsid w:val="00CB66EB"/>
    <w:rsid w:val="00CB6C44"/>
    <w:rsid w:val="00CC1420"/>
    <w:rsid w:val="00CC2B78"/>
    <w:rsid w:val="00CC325E"/>
    <w:rsid w:val="00CC3630"/>
    <w:rsid w:val="00CC56DB"/>
    <w:rsid w:val="00CE7598"/>
    <w:rsid w:val="00CF2671"/>
    <w:rsid w:val="00CF725D"/>
    <w:rsid w:val="00CF797A"/>
    <w:rsid w:val="00CF7DA9"/>
    <w:rsid w:val="00D05EA2"/>
    <w:rsid w:val="00D11629"/>
    <w:rsid w:val="00D24A5F"/>
    <w:rsid w:val="00D302B7"/>
    <w:rsid w:val="00D31732"/>
    <w:rsid w:val="00D42129"/>
    <w:rsid w:val="00D5031C"/>
    <w:rsid w:val="00D511EA"/>
    <w:rsid w:val="00D6089B"/>
    <w:rsid w:val="00D6223E"/>
    <w:rsid w:val="00D638D4"/>
    <w:rsid w:val="00D653A0"/>
    <w:rsid w:val="00D66DB2"/>
    <w:rsid w:val="00D67CE4"/>
    <w:rsid w:val="00D70B1F"/>
    <w:rsid w:val="00D778CE"/>
    <w:rsid w:val="00D77EFE"/>
    <w:rsid w:val="00DA3BA6"/>
    <w:rsid w:val="00DB02BA"/>
    <w:rsid w:val="00DB193F"/>
    <w:rsid w:val="00DC4B9C"/>
    <w:rsid w:val="00DD0317"/>
    <w:rsid w:val="00DD1E71"/>
    <w:rsid w:val="00DD56CA"/>
    <w:rsid w:val="00DE3CCB"/>
    <w:rsid w:val="00DE523F"/>
    <w:rsid w:val="00DF1386"/>
    <w:rsid w:val="00DF4887"/>
    <w:rsid w:val="00DF6E0D"/>
    <w:rsid w:val="00E03CF0"/>
    <w:rsid w:val="00E10E0F"/>
    <w:rsid w:val="00E204AE"/>
    <w:rsid w:val="00E23BBD"/>
    <w:rsid w:val="00E275DE"/>
    <w:rsid w:val="00E27BC6"/>
    <w:rsid w:val="00E3200B"/>
    <w:rsid w:val="00E45B06"/>
    <w:rsid w:val="00E47AB9"/>
    <w:rsid w:val="00E61115"/>
    <w:rsid w:val="00E61B06"/>
    <w:rsid w:val="00E774EA"/>
    <w:rsid w:val="00E822BD"/>
    <w:rsid w:val="00E82E72"/>
    <w:rsid w:val="00EA33F1"/>
    <w:rsid w:val="00EA6EDA"/>
    <w:rsid w:val="00EB068D"/>
    <w:rsid w:val="00EB251B"/>
    <w:rsid w:val="00EC0C81"/>
    <w:rsid w:val="00EC10C8"/>
    <w:rsid w:val="00EC2612"/>
    <w:rsid w:val="00EC2C23"/>
    <w:rsid w:val="00EC675B"/>
    <w:rsid w:val="00EC6BE9"/>
    <w:rsid w:val="00ED55F9"/>
    <w:rsid w:val="00ED622D"/>
    <w:rsid w:val="00F032E3"/>
    <w:rsid w:val="00F06F66"/>
    <w:rsid w:val="00F07B9C"/>
    <w:rsid w:val="00F11C0F"/>
    <w:rsid w:val="00F3373A"/>
    <w:rsid w:val="00F44384"/>
    <w:rsid w:val="00F63959"/>
    <w:rsid w:val="00F645C0"/>
    <w:rsid w:val="00F67A8E"/>
    <w:rsid w:val="00F94AC5"/>
    <w:rsid w:val="00F95276"/>
    <w:rsid w:val="00F95DC5"/>
    <w:rsid w:val="00FA44FE"/>
    <w:rsid w:val="00FC6F17"/>
    <w:rsid w:val="00FD1E24"/>
    <w:rsid w:val="00FD5A99"/>
    <w:rsid w:val="00FD7F64"/>
    <w:rsid w:val="00FE0E18"/>
    <w:rsid w:val="00FE1956"/>
    <w:rsid w:val="00FF2F6E"/>
    <w:rsid w:val="00FF31AA"/>
    <w:rsid w:val="00FF6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792"/>
    <w:pPr>
      <w:widowControl w:val="0"/>
      <w:spacing w:after="0" w:line="240" w:lineRule="auto"/>
    </w:pPr>
    <w:rPr>
      <w:rFonts w:hAnsi="Times New Roman" w:cs="Arial Unicode MS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B5792"/>
    <w:rPr>
      <w:rFonts w:cs="Times New Roman"/>
      <w:color w:val="0066CC"/>
      <w:u w:val="single"/>
    </w:rPr>
  </w:style>
  <w:style w:type="character" w:customStyle="1" w:styleId="3">
    <w:name w:val="Основной текст (3)_"/>
    <w:basedOn w:val="a0"/>
    <w:link w:val="30"/>
    <w:uiPriority w:val="99"/>
    <w:locked/>
    <w:rsid w:val="001B5792"/>
    <w:rPr>
      <w:rFonts w:ascii="Microsoft Sans Serif" w:hAnsi="Microsoft Sans Serif" w:cs="Microsoft Sans Serif"/>
      <w:i/>
      <w:iCs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uiPriority w:val="99"/>
    <w:locked/>
    <w:rsid w:val="001B5792"/>
    <w:rPr>
      <w:rFonts w:ascii="Arial Narrow" w:hAnsi="Arial Narrow" w:cs="Arial Narrow"/>
      <w:i/>
      <w:iCs/>
      <w:sz w:val="24"/>
      <w:szCs w:val="24"/>
      <w:u w:val="none"/>
    </w:rPr>
  </w:style>
  <w:style w:type="character" w:customStyle="1" w:styleId="5">
    <w:name w:val="Основной текст (5)_"/>
    <w:basedOn w:val="a0"/>
    <w:link w:val="50"/>
    <w:uiPriority w:val="99"/>
    <w:locked/>
    <w:rsid w:val="001B5792"/>
    <w:rPr>
      <w:rFonts w:ascii="Microsoft Sans Serif" w:hAnsi="Microsoft Sans Serif" w:cs="Microsoft Sans Serif"/>
      <w:spacing w:val="20"/>
      <w:sz w:val="18"/>
      <w:szCs w:val="18"/>
      <w:u w:val="none"/>
    </w:rPr>
  </w:style>
  <w:style w:type="character" w:customStyle="1" w:styleId="1">
    <w:name w:val="Заголовок №1_"/>
    <w:basedOn w:val="a0"/>
    <w:link w:val="10"/>
    <w:uiPriority w:val="99"/>
    <w:locked/>
    <w:rsid w:val="001B5792"/>
    <w:rPr>
      <w:rFonts w:ascii="Times New Roman" w:hAnsi="Times New Roman" w:cs="Times New Roman"/>
      <w:spacing w:val="100"/>
      <w:sz w:val="32"/>
      <w:szCs w:val="32"/>
      <w:u w:val="none"/>
    </w:rPr>
  </w:style>
  <w:style w:type="character" w:customStyle="1" w:styleId="2">
    <w:name w:val="Основной текст (2)_"/>
    <w:basedOn w:val="a0"/>
    <w:link w:val="21"/>
    <w:uiPriority w:val="99"/>
    <w:locked/>
    <w:rsid w:val="001B5792"/>
    <w:rPr>
      <w:rFonts w:ascii="Times New Roman" w:hAnsi="Times New Roman" w:cs="Times New Roman"/>
      <w:sz w:val="26"/>
      <w:szCs w:val="26"/>
      <w:u w:val="none"/>
    </w:rPr>
  </w:style>
  <w:style w:type="character" w:customStyle="1" w:styleId="50pt">
    <w:name w:val="Основной текст (5) + Интервал 0 pt"/>
    <w:basedOn w:val="5"/>
    <w:uiPriority w:val="99"/>
    <w:rsid w:val="001B5792"/>
    <w:rPr>
      <w:spacing w:val="0"/>
    </w:rPr>
  </w:style>
  <w:style w:type="character" w:customStyle="1" w:styleId="6">
    <w:name w:val="Основной текст (6)_"/>
    <w:basedOn w:val="a0"/>
    <w:link w:val="60"/>
    <w:uiPriority w:val="99"/>
    <w:locked/>
    <w:rsid w:val="001B5792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7">
    <w:name w:val="Основной текст (7)_"/>
    <w:basedOn w:val="a0"/>
    <w:link w:val="70"/>
    <w:uiPriority w:val="99"/>
    <w:locked/>
    <w:rsid w:val="001B5792"/>
    <w:rPr>
      <w:rFonts w:ascii="Times New Roman" w:hAnsi="Times New Roman" w:cs="Times New Roman"/>
      <w:sz w:val="26"/>
      <w:szCs w:val="26"/>
      <w:u w:val="none"/>
    </w:rPr>
  </w:style>
  <w:style w:type="character" w:customStyle="1" w:styleId="211pt">
    <w:name w:val="Основной текст (2) + 11 pt"/>
    <w:aliases w:val="Полужирный"/>
    <w:basedOn w:val="2"/>
    <w:uiPriority w:val="99"/>
    <w:rsid w:val="001B5792"/>
    <w:rPr>
      <w:b/>
      <w:bCs/>
      <w:sz w:val="22"/>
      <w:szCs w:val="22"/>
    </w:rPr>
  </w:style>
  <w:style w:type="character" w:customStyle="1" w:styleId="210">
    <w:name w:val="Основной текст (2) + 10"/>
    <w:aliases w:val="5 pt"/>
    <w:basedOn w:val="2"/>
    <w:uiPriority w:val="99"/>
    <w:rsid w:val="001B5792"/>
    <w:rPr>
      <w:sz w:val="21"/>
      <w:szCs w:val="21"/>
    </w:rPr>
  </w:style>
  <w:style w:type="character" w:customStyle="1" w:styleId="2101">
    <w:name w:val="Основной текст (2) + 101"/>
    <w:aliases w:val="5 pt1,Курсив"/>
    <w:basedOn w:val="2"/>
    <w:uiPriority w:val="99"/>
    <w:rsid w:val="001B5792"/>
    <w:rPr>
      <w:i/>
      <w:iCs/>
      <w:sz w:val="21"/>
      <w:szCs w:val="21"/>
    </w:rPr>
  </w:style>
  <w:style w:type="character" w:customStyle="1" w:styleId="210pt">
    <w:name w:val="Основной текст (2) + 10 pt"/>
    <w:basedOn w:val="2"/>
    <w:uiPriority w:val="99"/>
    <w:rsid w:val="001B5792"/>
    <w:rPr>
      <w:sz w:val="20"/>
      <w:szCs w:val="20"/>
    </w:rPr>
  </w:style>
  <w:style w:type="character" w:customStyle="1" w:styleId="a4">
    <w:name w:val="Колонтитул_"/>
    <w:basedOn w:val="a0"/>
    <w:link w:val="11"/>
    <w:uiPriority w:val="99"/>
    <w:locked/>
    <w:rsid w:val="001B5792"/>
    <w:rPr>
      <w:rFonts w:ascii="Times New Roman" w:hAnsi="Times New Roman" w:cs="Times New Roman"/>
      <w:sz w:val="24"/>
      <w:szCs w:val="24"/>
      <w:u w:val="none"/>
    </w:rPr>
  </w:style>
  <w:style w:type="character" w:customStyle="1" w:styleId="a5">
    <w:name w:val="Колонтитул"/>
    <w:basedOn w:val="a4"/>
    <w:uiPriority w:val="99"/>
    <w:rsid w:val="001B5792"/>
  </w:style>
  <w:style w:type="character" w:customStyle="1" w:styleId="20">
    <w:name w:val="Основной текст (2)"/>
    <w:basedOn w:val="2"/>
    <w:uiPriority w:val="99"/>
    <w:rsid w:val="001B5792"/>
  </w:style>
  <w:style w:type="character" w:customStyle="1" w:styleId="215pt">
    <w:name w:val="Основной текст (2) + 15 pt"/>
    <w:basedOn w:val="2"/>
    <w:uiPriority w:val="99"/>
    <w:rsid w:val="001B5792"/>
    <w:rPr>
      <w:sz w:val="30"/>
      <w:szCs w:val="30"/>
      <w:lang w:val="en-US" w:eastAsia="en-US"/>
    </w:rPr>
  </w:style>
  <w:style w:type="character" w:customStyle="1" w:styleId="2MicrosoftSansSerif">
    <w:name w:val="Основной текст (2) + Microsoft Sans Serif"/>
    <w:aliases w:val="23 pt"/>
    <w:basedOn w:val="2"/>
    <w:uiPriority w:val="99"/>
    <w:rsid w:val="001B5792"/>
    <w:rPr>
      <w:rFonts w:ascii="Microsoft Sans Serif" w:hAnsi="Microsoft Sans Serif" w:cs="Microsoft Sans Serif"/>
      <w:sz w:val="46"/>
      <w:szCs w:val="46"/>
      <w:lang w:val="en-US" w:eastAsia="en-US"/>
    </w:rPr>
  </w:style>
  <w:style w:type="paragraph" w:customStyle="1" w:styleId="30">
    <w:name w:val="Основной текст (3)"/>
    <w:basedOn w:val="a"/>
    <w:link w:val="3"/>
    <w:uiPriority w:val="99"/>
    <w:rsid w:val="001B5792"/>
    <w:pPr>
      <w:shd w:val="clear" w:color="auto" w:fill="FFFFFF"/>
      <w:spacing w:line="240" w:lineRule="atLeast"/>
      <w:jc w:val="center"/>
    </w:pPr>
    <w:rPr>
      <w:rFonts w:ascii="Microsoft Sans Serif" w:hAnsi="Microsoft Sans Serif" w:cs="Microsoft Sans Serif"/>
      <w:i/>
      <w:iCs/>
      <w:color w:val="auto"/>
      <w:sz w:val="28"/>
      <w:szCs w:val="28"/>
    </w:rPr>
  </w:style>
  <w:style w:type="paragraph" w:customStyle="1" w:styleId="40">
    <w:name w:val="Основной текст (4)"/>
    <w:basedOn w:val="a"/>
    <w:link w:val="4"/>
    <w:uiPriority w:val="99"/>
    <w:rsid w:val="001B5792"/>
    <w:pPr>
      <w:shd w:val="clear" w:color="auto" w:fill="FFFFFF"/>
      <w:spacing w:after="540" w:line="240" w:lineRule="atLeast"/>
      <w:jc w:val="center"/>
    </w:pPr>
    <w:rPr>
      <w:rFonts w:ascii="Arial Narrow" w:hAnsi="Arial Narrow" w:cs="Arial Narrow"/>
      <w:i/>
      <w:iCs/>
      <w:color w:val="auto"/>
    </w:rPr>
  </w:style>
  <w:style w:type="paragraph" w:customStyle="1" w:styleId="50">
    <w:name w:val="Основной текст (5)"/>
    <w:basedOn w:val="a"/>
    <w:link w:val="5"/>
    <w:uiPriority w:val="99"/>
    <w:rsid w:val="001B5792"/>
    <w:pPr>
      <w:shd w:val="clear" w:color="auto" w:fill="FFFFFF"/>
      <w:spacing w:before="540" w:after="240" w:line="240" w:lineRule="atLeast"/>
      <w:jc w:val="center"/>
    </w:pPr>
    <w:rPr>
      <w:rFonts w:ascii="Microsoft Sans Serif" w:hAnsi="Microsoft Sans Serif" w:cs="Microsoft Sans Serif"/>
      <w:color w:val="auto"/>
      <w:spacing w:val="20"/>
      <w:sz w:val="18"/>
      <w:szCs w:val="18"/>
    </w:rPr>
  </w:style>
  <w:style w:type="paragraph" w:customStyle="1" w:styleId="10">
    <w:name w:val="Заголовок №1"/>
    <w:basedOn w:val="a"/>
    <w:link w:val="1"/>
    <w:uiPriority w:val="99"/>
    <w:rsid w:val="001B5792"/>
    <w:pPr>
      <w:shd w:val="clear" w:color="auto" w:fill="FFFFFF"/>
      <w:spacing w:before="240" w:after="120" w:line="240" w:lineRule="atLeast"/>
      <w:jc w:val="center"/>
      <w:outlineLvl w:val="0"/>
    </w:pPr>
    <w:rPr>
      <w:rFonts w:ascii="Times New Roman" w:cs="Times New Roman"/>
      <w:color w:val="auto"/>
      <w:spacing w:val="100"/>
      <w:sz w:val="32"/>
      <w:szCs w:val="32"/>
    </w:rPr>
  </w:style>
  <w:style w:type="paragraph" w:customStyle="1" w:styleId="21">
    <w:name w:val="Основной текст (2)1"/>
    <w:basedOn w:val="a"/>
    <w:link w:val="2"/>
    <w:uiPriority w:val="99"/>
    <w:rsid w:val="001B5792"/>
    <w:pPr>
      <w:shd w:val="clear" w:color="auto" w:fill="FFFFFF"/>
      <w:spacing w:before="120" w:after="360" w:line="240" w:lineRule="atLeast"/>
      <w:jc w:val="center"/>
    </w:pPr>
    <w:rPr>
      <w:rFonts w:ascii="Times New Roman" w:cs="Times New Roman"/>
      <w:color w:val="auto"/>
      <w:sz w:val="26"/>
      <w:szCs w:val="26"/>
    </w:rPr>
  </w:style>
  <w:style w:type="paragraph" w:customStyle="1" w:styleId="60">
    <w:name w:val="Основной текст (6)"/>
    <w:basedOn w:val="a"/>
    <w:link w:val="6"/>
    <w:uiPriority w:val="99"/>
    <w:rsid w:val="001B5792"/>
    <w:pPr>
      <w:shd w:val="clear" w:color="auto" w:fill="FFFFFF"/>
      <w:spacing w:before="780" w:after="540" w:line="319" w:lineRule="exact"/>
      <w:jc w:val="both"/>
    </w:pPr>
    <w:rPr>
      <w:rFonts w:ascii="Times New Roman" w:cs="Times New Roman"/>
      <w:b/>
      <w:bCs/>
      <w:color w:val="auto"/>
      <w:sz w:val="28"/>
      <w:szCs w:val="28"/>
    </w:rPr>
  </w:style>
  <w:style w:type="paragraph" w:customStyle="1" w:styleId="70">
    <w:name w:val="Основной текст (7)"/>
    <w:basedOn w:val="a"/>
    <w:link w:val="7"/>
    <w:uiPriority w:val="99"/>
    <w:rsid w:val="001B5792"/>
    <w:pPr>
      <w:shd w:val="clear" w:color="auto" w:fill="FFFFFF"/>
      <w:spacing w:before="1200" w:line="240" w:lineRule="atLeast"/>
    </w:pPr>
    <w:rPr>
      <w:rFonts w:ascii="Times New Roman" w:cs="Times New Roman"/>
      <w:color w:val="auto"/>
      <w:sz w:val="26"/>
      <w:szCs w:val="26"/>
    </w:rPr>
  </w:style>
  <w:style w:type="paragraph" w:customStyle="1" w:styleId="11">
    <w:name w:val="Колонтитул1"/>
    <w:basedOn w:val="a"/>
    <w:link w:val="a4"/>
    <w:uiPriority w:val="99"/>
    <w:rsid w:val="001B5792"/>
    <w:pPr>
      <w:shd w:val="clear" w:color="auto" w:fill="FFFFFF"/>
      <w:spacing w:line="240" w:lineRule="atLeast"/>
    </w:pPr>
    <w:rPr>
      <w:rFonts w:ascii="Times New Roman" w:cs="Times New Roman"/>
      <w:color w:val="auto"/>
    </w:rPr>
  </w:style>
  <w:style w:type="character" w:customStyle="1" w:styleId="212pt">
    <w:name w:val="Основной текст (2) + 12 pt"/>
    <w:basedOn w:val="2"/>
    <w:uiPriority w:val="99"/>
    <w:rsid w:val="00BC1B27"/>
    <w:rPr>
      <w:color w:val="000000"/>
      <w:spacing w:val="0"/>
      <w:w w:val="100"/>
      <w:position w:val="0"/>
      <w:sz w:val="24"/>
      <w:szCs w:val="24"/>
      <w:lang w:val="ru-RU" w:eastAsia="ru-RU"/>
    </w:rPr>
  </w:style>
  <w:style w:type="table" w:styleId="a6">
    <w:name w:val="Table Grid"/>
    <w:basedOn w:val="a1"/>
    <w:uiPriority w:val="99"/>
    <w:rsid w:val="00BC1B27"/>
    <w:pPr>
      <w:widowControl w:val="0"/>
      <w:spacing w:after="0" w:line="240" w:lineRule="auto"/>
    </w:pPr>
    <w:rPr>
      <w:rFonts w:ascii="Courier New" w:hAnsi="Courier New" w:cs="Courier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C04A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1B5792"/>
    <w:rPr>
      <w:rFonts w:hAnsi="Times New Roman" w:cs="Times New Roman"/>
      <w:color w:val="000000"/>
      <w:sz w:val="24"/>
      <w:szCs w:val="24"/>
    </w:rPr>
  </w:style>
  <w:style w:type="paragraph" w:styleId="a9">
    <w:name w:val="footer"/>
    <w:basedOn w:val="a"/>
    <w:link w:val="aa"/>
    <w:uiPriority w:val="99"/>
    <w:rsid w:val="00C04A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1B5792"/>
    <w:rPr>
      <w:rFonts w:hAnsi="Times New Roman" w:cs="Times New Roman"/>
      <w:color w:val="000000"/>
      <w:sz w:val="24"/>
      <w:szCs w:val="24"/>
    </w:rPr>
  </w:style>
  <w:style w:type="paragraph" w:customStyle="1" w:styleId="ab">
    <w:name w:val="Знак Знак Знак Знак"/>
    <w:basedOn w:val="a"/>
    <w:uiPriority w:val="99"/>
    <w:rsid w:val="00A84F9C"/>
    <w:pPr>
      <w:widowControl/>
    </w:pPr>
    <w:rPr>
      <w:rFonts w:ascii="Verdana" w:hAnsi="Verdana" w:cs="Verdana"/>
      <w:color w:val="auto"/>
      <w:sz w:val="20"/>
      <w:szCs w:val="20"/>
      <w:lang w:val="en-US" w:eastAsia="en-US"/>
    </w:rPr>
  </w:style>
  <w:style w:type="character" w:styleId="ac">
    <w:name w:val="page number"/>
    <w:basedOn w:val="a0"/>
    <w:uiPriority w:val="99"/>
    <w:rsid w:val="001A08F1"/>
    <w:rPr>
      <w:rFonts w:cs="Times New Roman"/>
    </w:rPr>
  </w:style>
  <w:style w:type="paragraph" w:customStyle="1" w:styleId="22">
    <w:name w:val="Знак2"/>
    <w:basedOn w:val="a"/>
    <w:uiPriority w:val="99"/>
    <w:rsid w:val="00804AB5"/>
    <w:pPr>
      <w:widowControl/>
      <w:spacing w:after="160" w:line="240" w:lineRule="exact"/>
    </w:pPr>
    <w:rPr>
      <w:rFonts w:ascii="Verdana" w:hAnsi="Verdana" w:cs="Times New Roman"/>
      <w:color w:val="auto"/>
      <w:sz w:val="20"/>
      <w:szCs w:val="20"/>
      <w:lang w:val="en-US" w:eastAsia="en-US"/>
    </w:rPr>
  </w:style>
  <w:style w:type="paragraph" w:customStyle="1" w:styleId="ConsPlusNormal">
    <w:name w:val="ConsPlusNormal"/>
    <w:rsid w:val="001B5DA7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  <w:style w:type="paragraph" w:styleId="ad">
    <w:name w:val="List Paragraph"/>
    <w:basedOn w:val="a"/>
    <w:uiPriority w:val="34"/>
    <w:qFormat/>
    <w:rsid w:val="005E1C19"/>
    <w:pPr>
      <w:widowControl/>
      <w:spacing w:after="200"/>
      <w:ind w:left="720"/>
      <w:contextualSpacing/>
    </w:pPr>
    <w:rPr>
      <w:rFonts w:asciiTheme="minorHAnsi" w:hAnsiTheme="minorHAnsi" w:cstheme="minorBidi"/>
      <w:color w:val="auto"/>
      <w:sz w:val="22"/>
      <w:szCs w:val="22"/>
      <w:lang w:eastAsia="en-US"/>
    </w:rPr>
  </w:style>
  <w:style w:type="paragraph" w:customStyle="1" w:styleId="Default">
    <w:name w:val="Default"/>
    <w:rsid w:val="005E1C1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033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sochenko.adm@yandex.ru" TargetMode="External"/><Relationship Id="rId13" Type="http://schemas.openxmlformats.org/officeDocument/2006/relationships/hyperlink" Target="http://sgosk.ru/news/proveden-obuchayushchiy-seminar-so-spetsialistami-asgo-sk-po-ramkakh-realizatsii-antimonopolnogo-kom/" TargetMode="External"/><Relationship Id="rId18" Type="http://schemas.openxmlformats.org/officeDocument/2006/relationships/hyperlink" Target="http://&#1089;&#1075;&#1086;&#1089;&#1082;.&#1088;&#1092;/information/economy/normativno-pravovaya-baza/munitsipalnye-pravovye-akty-po-sodeystviyu-razvitiyu-konkurentsii-v-sovetskom-gorodskom-okruge-stavr.php" TargetMode="External"/><Relationship Id="rId26" Type="http://schemas.openxmlformats.org/officeDocument/2006/relationships/hyperlink" Target="http://&#1089;&#1075;&#1086;&#1089;&#1082;.&#1088;&#1092;/information/economy/razvitie-konkurentsii.php" TargetMode="External"/><Relationship Id="rId3" Type="http://schemas.openxmlformats.org/officeDocument/2006/relationships/styles" Target="styles.xml"/><Relationship Id="rId21" Type="http://schemas.openxmlformats.org/officeDocument/2006/relationships/hyperlink" Target="http://&#1089;&#1075;&#1086;&#1089;&#1082;.&#1088;&#1092;/information/economy/vnedrenie-standarta-razvitiya-konkurentsii/itogi-oprosov-subektov-predprinimatelskoy-deyatelnosti-i-potrebiteley-tovarov-rabot-i-uslug-o-sostoya/" TargetMode="External"/><Relationship Id="rId34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://&#1089;&#1075;&#1086;&#1089;&#1082;.&#1088;&#1092;/news/25-marta-2021-goda-sostoyalas-apparatnaya-uchyeba-s-munitsipalnymi-sluzhashchimi-administratsii-sove/" TargetMode="External"/><Relationship Id="rId17" Type="http://schemas.openxmlformats.org/officeDocument/2006/relationships/hyperlink" Target="http://&#1089;&#1075;&#1086;&#1089;&#1082;.&#1088;&#1092;/information/economy/normativno-pravovaya-baza/munitsipalnye-pravovye-akty-po-sodeystviyu-razvitiyu-konkurentsii-v-sovetskom-gorodskom-okruge-stavr.php" TargetMode="External"/><Relationship Id="rId25" Type="http://schemas.openxmlformats.org/officeDocument/2006/relationships/hyperlink" Target="http://&#1089;&#1075;&#1086;&#1089;&#1082;.&#1088;&#1092;/information/economy/vnedrenie-standarta-razvitiya-konkurentsii/" TargetMode="External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&#1089;&#1075;&#1086;&#1089;&#1082;.&#1088;&#1092;/information/economy/antimonopolnyy-komplaens/obuchenie-munitsipalnykh-sluzhashchikh.php" TargetMode="External"/><Relationship Id="rId20" Type="http://schemas.openxmlformats.org/officeDocument/2006/relationships/hyperlink" Target="http://&#1089;&#1075;&#1086;&#1089;&#1082;.&#1088;&#1092;/information/economy/vnedrenie-standarta-razvitiya-konkurentsii/itogi-oprosov-subektov-predprinimatelskoy-deyatelnosti-i-potrebiteley-tovarov-rabot-i-uslug-o-sostoya/" TargetMode="External"/><Relationship Id="rId29" Type="http://schemas.openxmlformats.org/officeDocument/2006/relationships/hyperlink" Target="http://xn--c1aolkc.xn--p1ai/information/economy/investitsii-investments/investitsionnye-proekty.ph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&#1089;&#1075;&#1086;&#1089;&#1082;.&#1088;&#1092;/information/economy/vnedrenie-standarta-razvitiya-konkurentsii/protokoly-zasedaniya-rabochey-gruppy-po-sodeystviyu-razvitiyu-konkurentsii-i-vnedreniyu-standarta-ra.php" TargetMode="External"/><Relationship Id="rId24" Type="http://schemas.openxmlformats.org/officeDocument/2006/relationships/hyperlink" Target="http://&#1089;&#1075;&#1086;&#1089;&#1082;.&#1088;&#1092;/information/economy/vnedrenie-standarta-razvitiya-konkurentsii/" TargetMode="External"/><Relationship Id="rId32" Type="http://schemas.openxmlformats.org/officeDocument/2006/relationships/hyperlink" Target="http://sgosk.ru/information/economy/investitsii-investments/munitsipalnoe-chastnoe-partnerstvo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&#1089;&#1075;&#1086;&#1089;&#1082;.&#1088;&#1092;/information/economy/antimonopolnyy-komplaens/obuchenie-munitsipalnykh-sluzhashchikh.php" TargetMode="External"/><Relationship Id="rId23" Type="http://schemas.openxmlformats.org/officeDocument/2006/relationships/hyperlink" Target="http://&#1089;&#1075;&#1086;&#1089;&#1082;.&#1088;&#1092;/information/economy/vnedrenie-standarta-razvitiya-konkurentsii/itogi-oprosov-subektov-predprinimatelskoy-deyatelnosti-i-potrebiteley-tovarov-rabot-i-uslug-o-sostoya/" TargetMode="External"/><Relationship Id="rId28" Type="http://schemas.openxmlformats.org/officeDocument/2006/relationships/hyperlink" Target="http://&#1089;&#1075;&#1086;&#1089;&#1082;.&#1088;&#1092;/information/economy/informatsiya-o-deyatelnosti-po-sodeystviyu-razvitiyu-konkurentsii/informatsiya-o-provedenii-meropriyatiy-soveshchaniy-seminarov-dlya-subektov-predprinimatelskoy-deyat.php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&#1089;&#1075;&#1086;&#1089;&#1082;.&#1088;&#1092;/information/economy/normativno-pravovaya-baza/munitsipalnye-pravovye-akty-po-sodeystviyu-razvitiyu-konkurentsii-v-sovetskom-gorodskom-okruge-stavr.php" TargetMode="External"/><Relationship Id="rId19" Type="http://schemas.openxmlformats.org/officeDocument/2006/relationships/hyperlink" Target="http://&#1089;&#1075;&#1086;&#1089;&#1082;.&#1088;&#1092;/information/economy/vnedrenie-standarta-razvitiya-konkurentsii/itogi-oprosov-subektov-predprinimatelskoy-deyatelnosti-i-potrebiteley-tovarov-rabot-i-uslug-o-sostoya/" TargetMode="External"/><Relationship Id="rId31" Type="http://schemas.openxmlformats.org/officeDocument/2006/relationships/hyperlink" Target="http://&#1089;&#1075;&#1086;&#1089;&#1082;.&#1088;&#1092;/information/economy/investitsii-investments/investitsionnye-ploshchadki-sovetskogo-gorodskogo-okruga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&#1089;&#1075;&#1086;&#1089;&#1082;.&#1088;&#1092;/information/economy/vnedrenie-standarta-razvitiya-konkurentsii/soglashenie-o-vnedrenii-standarta-razvitiya-konkurentsii.php" TargetMode="External"/><Relationship Id="rId14" Type="http://schemas.openxmlformats.org/officeDocument/2006/relationships/hyperlink" Target="http://&#1089;&#1075;&#1086;&#1089;&#1082;.&#1088;&#1092;/news/v-administratsii-sovetskogo-gorodskogo-okruga-sk-provedeno-obuchenie-rabotnikov-apparata-administrats/" TargetMode="External"/><Relationship Id="rId22" Type="http://schemas.openxmlformats.org/officeDocument/2006/relationships/hyperlink" Target="http://&#1089;&#1075;&#1086;&#1089;&#1082;.&#1088;&#1092;/information/economy/vnedrenie-standarta-razvitiya-konkurentsii/itogi-oprosov-subektov-predprinimatelskoy-deyatelnosti-i-potrebiteley-tovarov-rabot-i-uslug-o-sostoya/" TargetMode="External"/><Relationship Id="rId27" Type="http://schemas.openxmlformats.org/officeDocument/2006/relationships/hyperlink" Target="http://&#1089;&#1075;&#1086;&#1089;&#1082;.&#1088;&#1092;/information/economy/vnedrenie-standarta-razvitiya-konkurentsii/" TargetMode="External"/><Relationship Id="rId30" Type="http://schemas.openxmlformats.org/officeDocument/2006/relationships/hyperlink" Target="http://&#1089;&#1075;&#1086;&#1089;&#1082;.&#1088;&#1092;/information/economy/razvitie-malogo-i-srednego-predprinimatelstva/imushchestvennaya-podderzhka-smp/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B6BEF6-1B3D-4CAA-BCB9-E7C5675A1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25</Pages>
  <Words>7032</Words>
  <Characters>40087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ЭКОНОМИЧЕСКОГО РАЗВИТИЯ СТАВРОПОЛЬСКОГО КРАЯ</vt:lpstr>
    </vt:vector>
  </TitlesOfParts>
  <Company/>
  <LinksUpToDate>false</LinksUpToDate>
  <CharactersWithSpaces>47025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ЭКОНОМИЧЕСКОГО РАЗВИТИЯ СТАВРОПОЛЬСКОГО КРАЯ</dc:title>
  <dc:creator>admin2</dc:creator>
  <cp:lastModifiedBy>Носоченко</cp:lastModifiedBy>
  <cp:revision>16</cp:revision>
  <cp:lastPrinted>2019-11-14T08:20:00Z</cp:lastPrinted>
  <dcterms:created xsi:type="dcterms:W3CDTF">2022-01-31T07:23:00Z</dcterms:created>
  <dcterms:modified xsi:type="dcterms:W3CDTF">2022-02-14T13:50:00Z</dcterms:modified>
</cp:coreProperties>
</file>