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96" w:rsidRPr="00FB565E" w:rsidRDefault="00337E96" w:rsidP="00337E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4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E96" w:rsidRPr="00C64E9A" w:rsidRDefault="00337E96" w:rsidP="00337E96">
      <w:pPr>
        <w:jc w:val="center"/>
        <w:rPr>
          <w:b/>
          <w:sz w:val="28"/>
          <w:szCs w:val="28"/>
        </w:rPr>
      </w:pPr>
      <w:r w:rsidRPr="00C64E9A">
        <w:rPr>
          <w:b/>
          <w:sz w:val="28"/>
          <w:szCs w:val="28"/>
        </w:rPr>
        <w:t xml:space="preserve">СОВЕТ </w:t>
      </w:r>
    </w:p>
    <w:p w:rsidR="00337E96" w:rsidRDefault="00337E96" w:rsidP="00337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Советского  муниципального</w:t>
      </w:r>
      <w:r w:rsidRPr="00C64E9A">
        <w:rPr>
          <w:b/>
          <w:sz w:val="28"/>
          <w:szCs w:val="28"/>
        </w:rPr>
        <w:t xml:space="preserve"> округа  </w:t>
      </w:r>
    </w:p>
    <w:p w:rsidR="00337E96" w:rsidRPr="00C64E9A" w:rsidRDefault="00337E96" w:rsidP="00337E96">
      <w:pPr>
        <w:jc w:val="center"/>
        <w:rPr>
          <w:b/>
          <w:sz w:val="28"/>
          <w:szCs w:val="28"/>
        </w:rPr>
      </w:pPr>
      <w:r w:rsidRPr="00C64E9A">
        <w:rPr>
          <w:b/>
          <w:sz w:val="28"/>
          <w:szCs w:val="28"/>
        </w:rPr>
        <w:t>Ставропольского   края</w:t>
      </w:r>
    </w:p>
    <w:p w:rsidR="00337E96" w:rsidRDefault="00337E96" w:rsidP="00337E96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337E96" w:rsidRPr="00B76F44" w:rsidRDefault="00337E96" w:rsidP="00337E96">
      <w:pPr>
        <w:jc w:val="center"/>
        <w:rPr>
          <w:b/>
          <w:sz w:val="28"/>
          <w:szCs w:val="28"/>
        </w:rPr>
      </w:pPr>
      <w:r w:rsidRPr="00B76F44">
        <w:rPr>
          <w:b/>
          <w:sz w:val="28"/>
          <w:szCs w:val="28"/>
        </w:rPr>
        <w:t>РЕШЕНИЕ</w:t>
      </w:r>
    </w:p>
    <w:p w:rsidR="00337E96" w:rsidRPr="00B76F44" w:rsidRDefault="00337E96" w:rsidP="00337E96">
      <w:pPr>
        <w:jc w:val="center"/>
        <w:rPr>
          <w:sz w:val="28"/>
          <w:szCs w:val="28"/>
        </w:rPr>
      </w:pPr>
    </w:p>
    <w:p w:rsidR="00337E96" w:rsidRPr="00337E96" w:rsidRDefault="00337E96" w:rsidP="00337E96">
      <w:pPr>
        <w:jc w:val="center"/>
      </w:pPr>
      <w:r w:rsidRPr="00337E96">
        <w:t xml:space="preserve">08 февраля 2024 г.                                                     </w:t>
      </w:r>
      <w:r>
        <w:t xml:space="preserve">                  </w:t>
      </w:r>
      <w:r w:rsidRPr="00337E96">
        <w:t xml:space="preserve">                                      № 169                                                   г. Зеленокумск</w:t>
      </w:r>
    </w:p>
    <w:p w:rsidR="00FA5E8D" w:rsidRPr="00337E96" w:rsidRDefault="00FA5E8D" w:rsidP="00FA5E8D">
      <w:pPr>
        <w:jc w:val="center"/>
      </w:pPr>
    </w:p>
    <w:p w:rsidR="00D1417F" w:rsidRPr="00337E96" w:rsidRDefault="00E920A6" w:rsidP="00337E96">
      <w:pPr>
        <w:jc w:val="both"/>
      </w:pPr>
      <w:r w:rsidRPr="00337E96">
        <w:t>О</w:t>
      </w:r>
      <w:r w:rsidR="00584180" w:rsidRPr="00337E96">
        <w:t xml:space="preserve"> </w:t>
      </w:r>
      <w:r w:rsidR="005B094B" w:rsidRPr="00337E96">
        <w:t xml:space="preserve">перечне ключевых </w:t>
      </w:r>
      <w:proofErr w:type="gramStart"/>
      <w:r w:rsidR="005B094B" w:rsidRPr="00337E96">
        <w:t>показателей эффективности деятельности</w:t>
      </w:r>
      <w:r w:rsidR="00337E96">
        <w:t xml:space="preserve"> </w:t>
      </w:r>
      <w:r w:rsidR="005B094B" w:rsidRPr="00337E96">
        <w:t xml:space="preserve">Главы Советского муниципального округа </w:t>
      </w:r>
      <w:r w:rsidR="004560B8" w:rsidRPr="00337E96">
        <w:t>Ставропольского края</w:t>
      </w:r>
      <w:proofErr w:type="gramEnd"/>
      <w:r w:rsidR="005B094B" w:rsidRPr="00337E96">
        <w:t xml:space="preserve"> и инвестиционного уполномоченного администрации Советского муниципального округа Ставропольского края</w:t>
      </w:r>
    </w:p>
    <w:p w:rsidR="00FA5E8D" w:rsidRPr="00337E96" w:rsidRDefault="00FA5E8D" w:rsidP="00337E96">
      <w:pPr>
        <w:jc w:val="both"/>
      </w:pPr>
    </w:p>
    <w:p w:rsidR="0025080F" w:rsidRPr="00337E96" w:rsidRDefault="0025080F" w:rsidP="00337E9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proofErr w:type="gramStart"/>
      <w:r w:rsidRPr="00337E96">
        <w:rPr>
          <w:spacing w:val="2"/>
        </w:rPr>
        <w:t>В соответствии с </w:t>
      </w:r>
      <w:r w:rsidR="00994D10" w:rsidRPr="00337E96">
        <w:rPr>
          <w:spacing w:val="2"/>
        </w:rPr>
        <w:t>приказом министерства экономического развития Российской Федерации от 26 сентября 2023 г.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 Сов</w:t>
      </w:r>
      <w:r w:rsidRPr="00337E96">
        <w:t>ет</w:t>
      </w:r>
      <w:r w:rsidR="006A53B4" w:rsidRPr="00337E96">
        <w:t xml:space="preserve"> депутатов Советского муниципального</w:t>
      </w:r>
      <w:r w:rsidRPr="00337E96">
        <w:t xml:space="preserve"> округа Ставропольского края</w:t>
      </w:r>
      <w:proofErr w:type="gramEnd"/>
    </w:p>
    <w:p w:rsidR="0025080F" w:rsidRPr="00337E96" w:rsidRDefault="0025080F" w:rsidP="00337E96">
      <w:pPr>
        <w:ind w:firstLine="567"/>
        <w:jc w:val="both"/>
      </w:pPr>
    </w:p>
    <w:p w:rsidR="0025080F" w:rsidRPr="00337E96" w:rsidRDefault="0025080F" w:rsidP="00337E96">
      <w:pPr>
        <w:ind w:firstLine="709"/>
        <w:jc w:val="both"/>
      </w:pPr>
      <w:r w:rsidRPr="00337E96">
        <w:t>РЕШИЛ:</w:t>
      </w:r>
    </w:p>
    <w:p w:rsidR="0025080F" w:rsidRPr="00337E96" w:rsidRDefault="0025080F" w:rsidP="00337E96">
      <w:pPr>
        <w:ind w:firstLine="709"/>
        <w:jc w:val="both"/>
      </w:pPr>
    </w:p>
    <w:p w:rsidR="00E06538" w:rsidRPr="00337E96" w:rsidRDefault="004166FD" w:rsidP="00337E96">
      <w:pPr>
        <w:ind w:firstLine="709"/>
        <w:jc w:val="both"/>
      </w:pPr>
      <w:r w:rsidRPr="00337E96">
        <w:t xml:space="preserve">1. Утвердить прилагаемый перечень ключевых </w:t>
      </w:r>
      <w:proofErr w:type="gramStart"/>
      <w:r w:rsidRPr="00337E96">
        <w:t>показателей эффективности деятельности Главы Советского муниципального округа Ставропольского края</w:t>
      </w:r>
      <w:proofErr w:type="gramEnd"/>
      <w:r w:rsidRPr="00337E96">
        <w:t xml:space="preserve"> и инвестиционного уполномоченного администрации Советского муниципального округа Ставропольского края.</w:t>
      </w:r>
    </w:p>
    <w:p w:rsidR="00E06538" w:rsidRPr="00337E96" w:rsidRDefault="00E06538" w:rsidP="00337E96">
      <w:pPr>
        <w:ind w:firstLine="709"/>
        <w:jc w:val="both"/>
      </w:pPr>
      <w:r w:rsidRPr="00337E96">
        <w:t>2. Обнародовать настоящее решение в форме размещения в сетевом издании – сайте муниципальных правовых актов Советского муниципального округа Ставропольского края и в муниципальных библиотеках.</w:t>
      </w:r>
    </w:p>
    <w:p w:rsidR="00E06538" w:rsidRPr="00337E96" w:rsidRDefault="00E06538" w:rsidP="00337E96">
      <w:pPr>
        <w:ind w:firstLine="709"/>
        <w:jc w:val="both"/>
      </w:pPr>
      <w:r w:rsidRPr="00337E96">
        <w:t xml:space="preserve">3. Настоящее решение вступает в силу </w:t>
      </w:r>
      <w:proofErr w:type="gramStart"/>
      <w:r w:rsidRPr="00337E96">
        <w:t>с даты</w:t>
      </w:r>
      <w:proofErr w:type="gramEnd"/>
      <w:r w:rsidRPr="00337E96">
        <w:t xml:space="preserve"> официального обнародования в форме размещения в сетевом издании – сайте муниципальных правовых актов Советского муниципального округа Ставропольского края.</w:t>
      </w:r>
    </w:p>
    <w:p w:rsidR="008F1F8A" w:rsidRDefault="008F1F8A" w:rsidP="00337E96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337E96" w:rsidRDefault="00337E96" w:rsidP="00337E96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337E96" w:rsidRDefault="00337E96" w:rsidP="00337E96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E06538" w:rsidRPr="00337E96" w:rsidRDefault="00E06538" w:rsidP="00337E96">
      <w:pPr>
        <w:shd w:val="clear" w:color="auto" w:fill="FFFFFF"/>
        <w:jc w:val="both"/>
        <w:textAlignment w:val="baseline"/>
        <w:rPr>
          <w:spacing w:val="2"/>
        </w:rPr>
      </w:pPr>
      <w:r w:rsidRPr="00337E96">
        <w:rPr>
          <w:spacing w:val="2"/>
        </w:rPr>
        <w:t>Председатель Совета депутатов</w:t>
      </w:r>
    </w:p>
    <w:p w:rsidR="00E06538" w:rsidRPr="00337E96" w:rsidRDefault="00E06538" w:rsidP="00337E96">
      <w:pPr>
        <w:shd w:val="clear" w:color="auto" w:fill="FFFFFF"/>
        <w:jc w:val="both"/>
        <w:textAlignment w:val="baseline"/>
        <w:rPr>
          <w:spacing w:val="2"/>
        </w:rPr>
      </w:pPr>
      <w:r w:rsidRPr="00337E96">
        <w:rPr>
          <w:spacing w:val="2"/>
        </w:rPr>
        <w:t>Советского муниципального округа</w:t>
      </w:r>
    </w:p>
    <w:p w:rsidR="00E06538" w:rsidRPr="00337E96" w:rsidRDefault="00E06538" w:rsidP="00337E96">
      <w:pPr>
        <w:shd w:val="clear" w:color="auto" w:fill="FFFFFF"/>
        <w:jc w:val="both"/>
        <w:textAlignment w:val="baseline"/>
        <w:rPr>
          <w:spacing w:val="2"/>
        </w:rPr>
      </w:pPr>
      <w:r w:rsidRPr="00337E96">
        <w:rPr>
          <w:spacing w:val="2"/>
        </w:rPr>
        <w:t xml:space="preserve">Ставропольского края                                                          Н.Н. </w:t>
      </w:r>
      <w:proofErr w:type="spellStart"/>
      <w:r w:rsidRPr="00337E96">
        <w:rPr>
          <w:spacing w:val="2"/>
        </w:rPr>
        <w:t>Деревянко</w:t>
      </w:r>
      <w:proofErr w:type="spellEnd"/>
      <w:r w:rsidRPr="00337E96">
        <w:rPr>
          <w:spacing w:val="2"/>
        </w:rPr>
        <w:br/>
      </w:r>
    </w:p>
    <w:p w:rsidR="00FA5E8D" w:rsidRPr="00337E96" w:rsidRDefault="00FA5E8D" w:rsidP="00337E96">
      <w:pPr>
        <w:shd w:val="clear" w:color="auto" w:fill="FFFFFF"/>
        <w:jc w:val="both"/>
        <w:textAlignment w:val="baseline"/>
        <w:rPr>
          <w:spacing w:val="2"/>
        </w:rPr>
      </w:pPr>
    </w:p>
    <w:p w:rsidR="008F1F8A" w:rsidRPr="00337E96" w:rsidRDefault="006045BE" w:rsidP="00337E96">
      <w:pPr>
        <w:shd w:val="clear" w:color="auto" w:fill="FFFFFF"/>
        <w:jc w:val="both"/>
        <w:textAlignment w:val="baseline"/>
        <w:rPr>
          <w:spacing w:val="2"/>
        </w:rPr>
      </w:pPr>
      <w:r w:rsidRPr="00337E96">
        <w:rPr>
          <w:spacing w:val="2"/>
        </w:rPr>
        <w:t>Г</w:t>
      </w:r>
      <w:r w:rsidR="008F1F8A" w:rsidRPr="00337E96">
        <w:rPr>
          <w:spacing w:val="2"/>
        </w:rPr>
        <w:t xml:space="preserve">лава Советского </w:t>
      </w:r>
      <w:r w:rsidR="008E56FC" w:rsidRPr="00337E96">
        <w:rPr>
          <w:spacing w:val="2"/>
        </w:rPr>
        <w:t>муниципального</w:t>
      </w:r>
      <w:r w:rsidR="008F1F8A" w:rsidRPr="00337E96">
        <w:rPr>
          <w:spacing w:val="2"/>
        </w:rPr>
        <w:t xml:space="preserve"> округа</w:t>
      </w:r>
    </w:p>
    <w:p w:rsidR="008F1F8A" w:rsidRPr="00337E96" w:rsidRDefault="008F1F8A" w:rsidP="00337E96">
      <w:pPr>
        <w:shd w:val="clear" w:color="auto" w:fill="FFFFFF"/>
        <w:jc w:val="both"/>
        <w:textAlignment w:val="baseline"/>
        <w:rPr>
          <w:spacing w:val="2"/>
        </w:rPr>
      </w:pPr>
      <w:r w:rsidRPr="00337E96">
        <w:rPr>
          <w:spacing w:val="2"/>
        </w:rPr>
        <w:t xml:space="preserve">Ставропольского края                                                    </w:t>
      </w:r>
      <w:r w:rsidR="00584180" w:rsidRPr="00337E96">
        <w:rPr>
          <w:spacing w:val="2"/>
        </w:rPr>
        <w:t xml:space="preserve">   </w:t>
      </w:r>
      <w:r w:rsidR="00AB5D3B" w:rsidRPr="00337E96">
        <w:rPr>
          <w:spacing w:val="2"/>
        </w:rPr>
        <w:t xml:space="preserve">              </w:t>
      </w:r>
      <w:r w:rsidR="00337E96">
        <w:rPr>
          <w:spacing w:val="2"/>
        </w:rPr>
        <w:t xml:space="preserve">                  </w:t>
      </w:r>
      <w:r w:rsidR="008E56FC" w:rsidRPr="00337E96">
        <w:rPr>
          <w:spacing w:val="2"/>
        </w:rPr>
        <w:t xml:space="preserve">С.В. </w:t>
      </w:r>
      <w:proofErr w:type="spellStart"/>
      <w:r w:rsidR="008E56FC" w:rsidRPr="00337E96">
        <w:rPr>
          <w:spacing w:val="2"/>
        </w:rPr>
        <w:t>Гультяев</w:t>
      </w:r>
      <w:proofErr w:type="spellEnd"/>
    </w:p>
    <w:p w:rsidR="00337E96" w:rsidRDefault="00E06538" w:rsidP="00E06538">
      <w:pPr>
        <w:jc w:val="right"/>
        <w:rPr>
          <w:sz w:val="28"/>
          <w:szCs w:val="28"/>
        </w:rPr>
      </w:pPr>
      <w:r w:rsidRPr="00763DBE">
        <w:rPr>
          <w:sz w:val="28"/>
          <w:szCs w:val="28"/>
        </w:rPr>
        <w:t xml:space="preserve">                                                                                        </w:t>
      </w:r>
    </w:p>
    <w:p w:rsidR="00337E96" w:rsidRDefault="00337E96" w:rsidP="00E06538">
      <w:pPr>
        <w:jc w:val="right"/>
        <w:rPr>
          <w:sz w:val="28"/>
          <w:szCs w:val="28"/>
        </w:rPr>
      </w:pPr>
    </w:p>
    <w:p w:rsidR="00337E96" w:rsidRDefault="00337E96" w:rsidP="00E06538">
      <w:pPr>
        <w:jc w:val="right"/>
        <w:rPr>
          <w:sz w:val="28"/>
          <w:szCs w:val="28"/>
        </w:rPr>
      </w:pPr>
    </w:p>
    <w:p w:rsidR="00E06538" w:rsidRPr="00763DBE" w:rsidRDefault="00E06538" w:rsidP="00E06538">
      <w:pPr>
        <w:jc w:val="right"/>
        <w:rPr>
          <w:sz w:val="28"/>
          <w:szCs w:val="28"/>
        </w:rPr>
      </w:pPr>
      <w:r w:rsidRPr="00763DBE">
        <w:rPr>
          <w:sz w:val="28"/>
          <w:szCs w:val="28"/>
        </w:rPr>
        <w:lastRenderedPageBreak/>
        <w:t xml:space="preserve">  Приложение</w:t>
      </w:r>
    </w:p>
    <w:p w:rsidR="00E06538" w:rsidRPr="00763DBE" w:rsidRDefault="00E06538" w:rsidP="00E06538">
      <w:pPr>
        <w:pStyle w:val="21"/>
        <w:shd w:val="clear" w:color="auto" w:fill="FFFFFF"/>
        <w:jc w:val="right"/>
        <w:rPr>
          <w:szCs w:val="28"/>
        </w:rPr>
      </w:pPr>
      <w:r w:rsidRPr="00763DBE">
        <w:rPr>
          <w:szCs w:val="28"/>
        </w:rPr>
        <w:t xml:space="preserve">                                                             к решению Совета депутатов </w:t>
      </w:r>
    </w:p>
    <w:p w:rsidR="00E06538" w:rsidRPr="00763DBE" w:rsidRDefault="00E06538" w:rsidP="00E06538">
      <w:pPr>
        <w:pStyle w:val="21"/>
        <w:shd w:val="clear" w:color="auto" w:fill="FFFFFF"/>
        <w:ind w:left="4248"/>
        <w:jc w:val="right"/>
        <w:rPr>
          <w:szCs w:val="28"/>
        </w:rPr>
      </w:pPr>
      <w:r w:rsidRPr="00763DBE">
        <w:rPr>
          <w:szCs w:val="28"/>
        </w:rPr>
        <w:t xml:space="preserve">Советского </w:t>
      </w:r>
      <w:r w:rsidRPr="00763DBE">
        <w:rPr>
          <w:bCs/>
          <w:szCs w:val="28"/>
        </w:rPr>
        <w:t xml:space="preserve">муниципального округа                  Ставропольского края </w:t>
      </w:r>
    </w:p>
    <w:p w:rsidR="00E06538" w:rsidRPr="00763DBE" w:rsidRDefault="00E06538" w:rsidP="00E06538">
      <w:pPr>
        <w:pStyle w:val="21"/>
        <w:shd w:val="clear" w:color="auto" w:fill="FFFFFF"/>
        <w:jc w:val="right"/>
        <w:rPr>
          <w:szCs w:val="28"/>
        </w:rPr>
      </w:pPr>
      <w:r w:rsidRPr="00763DBE">
        <w:rPr>
          <w:szCs w:val="28"/>
        </w:rPr>
        <w:tab/>
      </w:r>
      <w:r w:rsidRPr="00763DBE">
        <w:rPr>
          <w:szCs w:val="28"/>
        </w:rPr>
        <w:tab/>
        <w:t xml:space="preserve">              </w:t>
      </w:r>
      <w:r w:rsidR="00337E96">
        <w:rPr>
          <w:szCs w:val="28"/>
        </w:rPr>
        <w:t xml:space="preserve">                          от 08.02.2024 </w:t>
      </w:r>
      <w:r w:rsidRPr="00763DBE">
        <w:rPr>
          <w:szCs w:val="28"/>
        </w:rPr>
        <w:t>г.    №</w:t>
      </w:r>
      <w:r w:rsidR="00337E96">
        <w:rPr>
          <w:szCs w:val="28"/>
        </w:rPr>
        <w:t xml:space="preserve"> 169</w:t>
      </w:r>
      <w:r w:rsidRPr="00763DBE">
        <w:rPr>
          <w:szCs w:val="28"/>
        </w:rPr>
        <w:t xml:space="preserve">          </w:t>
      </w:r>
    </w:p>
    <w:p w:rsidR="00E06538" w:rsidRPr="00763DBE" w:rsidRDefault="00E06538" w:rsidP="00E06538">
      <w:pPr>
        <w:pStyle w:val="21"/>
        <w:shd w:val="clear" w:color="auto" w:fill="FFFFFF"/>
        <w:jc w:val="right"/>
        <w:rPr>
          <w:szCs w:val="28"/>
        </w:rPr>
      </w:pPr>
    </w:p>
    <w:p w:rsidR="00E06538" w:rsidRPr="00763DBE" w:rsidRDefault="00E06538" w:rsidP="00E06538">
      <w:pPr>
        <w:pStyle w:val="21"/>
        <w:shd w:val="clear" w:color="auto" w:fill="FFFFFF"/>
        <w:jc w:val="right"/>
        <w:rPr>
          <w:szCs w:val="28"/>
        </w:rPr>
      </w:pPr>
    </w:p>
    <w:p w:rsidR="00E06538" w:rsidRPr="00763DBE" w:rsidRDefault="00E06538" w:rsidP="00E06538">
      <w:pPr>
        <w:pStyle w:val="21"/>
        <w:shd w:val="clear" w:color="auto" w:fill="FFFFFF"/>
        <w:jc w:val="center"/>
        <w:rPr>
          <w:szCs w:val="28"/>
        </w:rPr>
      </w:pPr>
      <w:r w:rsidRPr="00763DBE">
        <w:rPr>
          <w:szCs w:val="28"/>
        </w:rPr>
        <w:t xml:space="preserve">Перечень ключевых показателей эффективности деятельности </w:t>
      </w:r>
    </w:p>
    <w:p w:rsidR="00E06538" w:rsidRPr="00763DBE" w:rsidRDefault="00E06538" w:rsidP="00E06538">
      <w:pPr>
        <w:pStyle w:val="21"/>
        <w:shd w:val="clear" w:color="auto" w:fill="FFFFFF"/>
        <w:jc w:val="center"/>
        <w:rPr>
          <w:szCs w:val="28"/>
        </w:rPr>
      </w:pPr>
      <w:r w:rsidRPr="00763DBE">
        <w:rPr>
          <w:szCs w:val="28"/>
        </w:rPr>
        <w:t xml:space="preserve">Главы Советского муниципального округа Ставропольского края </w:t>
      </w:r>
    </w:p>
    <w:p w:rsidR="00E06538" w:rsidRDefault="00E06538" w:rsidP="00E06538">
      <w:pPr>
        <w:pStyle w:val="21"/>
        <w:shd w:val="clear" w:color="auto" w:fill="FFFFFF"/>
        <w:jc w:val="center"/>
        <w:rPr>
          <w:szCs w:val="28"/>
        </w:rPr>
      </w:pPr>
      <w:r w:rsidRPr="00763DBE">
        <w:rPr>
          <w:szCs w:val="28"/>
        </w:rPr>
        <w:t>и инвестиционного уполномоченного администрации Советского муниципального округа Ставропольского края</w:t>
      </w:r>
    </w:p>
    <w:p w:rsidR="00337E96" w:rsidRPr="00763DBE" w:rsidRDefault="00337E96" w:rsidP="00E06538">
      <w:pPr>
        <w:pStyle w:val="21"/>
        <w:shd w:val="clear" w:color="auto" w:fill="FFFFFF"/>
        <w:jc w:val="center"/>
        <w:rPr>
          <w:szCs w:val="28"/>
        </w:rPr>
      </w:pPr>
    </w:p>
    <w:p w:rsidR="00E06538" w:rsidRPr="00763DBE" w:rsidRDefault="00E06538" w:rsidP="00E06538">
      <w:pPr>
        <w:pStyle w:val="21"/>
        <w:shd w:val="clear" w:color="auto" w:fill="FFFFFF"/>
        <w:jc w:val="center"/>
        <w:rPr>
          <w:szCs w:val="28"/>
        </w:rPr>
      </w:pPr>
      <w:r w:rsidRPr="00763DBE">
        <w:rPr>
          <w:szCs w:val="28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663"/>
        <w:gridCol w:w="4525"/>
        <w:gridCol w:w="1538"/>
        <w:gridCol w:w="2844"/>
      </w:tblGrid>
      <w:tr w:rsidR="00E06538" w:rsidRPr="00763DBE" w:rsidTr="00763DBE">
        <w:tc>
          <w:tcPr>
            <w:tcW w:w="675" w:type="dxa"/>
          </w:tcPr>
          <w:p w:rsidR="00E06538" w:rsidRPr="00763DBE" w:rsidRDefault="00E06538" w:rsidP="00763DBE">
            <w:pPr>
              <w:pStyle w:val="21"/>
              <w:jc w:val="center"/>
              <w:rPr>
                <w:szCs w:val="28"/>
              </w:rPr>
            </w:pPr>
            <w:r w:rsidRPr="00763DBE">
              <w:rPr>
                <w:szCs w:val="28"/>
              </w:rPr>
              <w:t xml:space="preserve">№ </w:t>
            </w:r>
            <w:proofErr w:type="spellStart"/>
            <w:proofErr w:type="gramStart"/>
            <w:r w:rsidRPr="00763DBE">
              <w:rPr>
                <w:szCs w:val="28"/>
              </w:rPr>
              <w:t>п</w:t>
            </w:r>
            <w:proofErr w:type="spellEnd"/>
            <w:proofErr w:type="gramEnd"/>
            <w:r w:rsidRPr="00763DBE">
              <w:rPr>
                <w:szCs w:val="28"/>
              </w:rPr>
              <w:t>/</w:t>
            </w:r>
            <w:proofErr w:type="spellStart"/>
            <w:r w:rsidRPr="00763DBE">
              <w:rPr>
                <w:szCs w:val="28"/>
              </w:rPr>
              <w:t>п</w:t>
            </w:r>
            <w:proofErr w:type="spellEnd"/>
          </w:p>
        </w:tc>
        <w:tc>
          <w:tcPr>
            <w:tcW w:w="4687" w:type="dxa"/>
          </w:tcPr>
          <w:p w:rsidR="00E06538" w:rsidRPr="00763DBE" w:rsidRDefault="00E06538" w:rsidP="00763DBE">
            <w:pPr>
              <w:pStyle w:val="21"/>
              <w:jc w:val="center"/>
              <w:rPr>
                <w:szCs w:val="28"/>
              </w:rPr>
            </w:pPr>
            <w:r w:rsidRPr="00763DBE">
              <w:rPr>
                <w:szCs w:val="28"/>
              </w:rPr>
              <w:t>Наименование показателей</w:t>
            </w:r>
          </w:p>
        </w:tc>
        <w:tc>
          <w:tcPr>
            <w:tcW w:w="1550" w:type="dxa"/>
          </w:tcPr>
          <w:p w:rsidR="00E06538" w:rsidRPr="00763DBE" w:rsidRDefault="00E06538" w:rsidP="00763DBE">
            <w:pPr>
              <w:pStyle w:val="21"/>
              <w:jc w:val="center"/>
              <w:rPr>
                <w:szCs w:val="28"/>
              </w:rPr>
            </w:pPr>
            <w:r w:rsidRPr="00763DBE">
              <w:rPr>
                <w:szCs w:val="28"/>
              </w:rPr>
              <w:t>Единица измерения</w:t>
            </w:r>
          </w:p>
        </w:tc>
        <w:tc>
          <w:tcPr>
            <w:tcW w:w="2942" w:type="dxa"/>
          </w:tcPr>
          <w:p w:rsidR="00E06538" w:rsidRPr="00763DBE" w:rsidRDefault="00E06538" w:rsidP="00763DBE">
            <w:pPr>
              <w:pStyle w:val="21"/>
              <w:jc w:val="center"/>
              <w:rPr>
                <w:szCs w:val="28"/>
              </w:rPr>
            </w:pPr>
            <w:r w:rsidRPr="00763DBE">
              <w:rPr>
                <w:szCs w:val="28"/>
              </w:rPr>
              <w:t>Источник</w:t>
            </w:r>
          </w:p>
        </w:tc>
      </w:tr>
      <w:tr w:rsidR="00E06538" w:rsidRPr="00763DBE" w:rsidTr="00763DBE">
        <w:tc>
          <w:tcPr>
            <w:tcW w:w="675" w:type="dxa"/>
          </w:tcPr>
          <w:p w:rsidR="00E06538" w:rsidRPr="00763DBE" w:rsidRDefault="00E06538" w:rsidP="00763DBE">
            <w:pPr>
              <w:pStyle w:val="21"/>
              <w:jc w:val="center"/>
              <w:rPr>
                <w:szCs w:val="28"/>
              </w:rPr>
            </w:pPr>
            <w:r w:rsidRPr="00763DBE">
              <w:rPr>
                <w:szCs w:val="28"/>
              </w:rPr>
              <w:t>1</w:t>
            </w:r>
          </w:p>
        </w:tc>
        <w:tc>
          <w:tcPr>
            <w:tcW w:w="4687" w:type="dxa"/>
          </w:tcPr>
          <w:p w:rsidR="00E06538" w:rsidRPr="00763DBE" w:rsidRDefault="00E06538" w:rsidP="00763DBE">
            <w:pPr>
              <w:pStyle w:val="21"/>
              <w:jc w:val="center"/>
              <w:rPr>
                <w:szCs w:val="28"/>
              </w:rPr>
            </w:pPr>
            <w:r w:rsidRPr="00763DBE">
              <w:rPr>
                <w:szCs w:val="28"/>
              </w:rPr>
              <w:t>2</w:t>
            </w:r>
          </w:p>
        </w:tc>
        <w:tc>
          <w:tcPr>
            <w:tcW w:w="1550" w:type="dxa"/>
          </w:tcPr>
          <w:p w:rsidR="00E06538" w:rsidRPr="00763DBE" w:rsidRDefault="00E06538" w:rsidP="00763DBE">
            <w:pPr>
              <w:pStyle w:val="21"/>
              <w:jc w:val="center"/>
              <w:rPr>
                <w:szCs w:val="28"/>
              </w:rPr>
            </w:pPr>
            <w:r w:rsidRPr="00763DBE">
              <w:rPr>
                <w:szCs w:val="28"/>
              </w:rPr>
              <w:t>3</w:t>
            </w:r>
          </w:p>
        </w:tc>
        <w:tc>
          <w:tcPr>
            <w:tcW w:w="2942" w:type="dxa"/>
          </w:tcPr>
          <w:p w:rsidR="00E06538" w:rsidRPr="00763DBE" w:rsidRDefault="00E06538" w:rsidP="00763DBE">
            <w:pPr>
              <w:pStyle w:val="21"/>
              <w:jc w:val="center"/>
              <w:rPr>
                <w:szCs w:val="28"/>
              </w:rPr>
            </w:pPr>
            <w:r w:rsidRPr="00763DBE">
              <w:rPr>
                <w:szCs w:val="28"/>
              </w:rPr>
              <w:t>4</w:t>
            </w:r>
          </w:p>
        </w:tc>
      </w:tr>
      <w:tr w:rsidR="00E06538" w:rsidRPr="00763DBE" w:rsidTr="00763DBE">
        <w:tc>
          <w:tcPr>
            <w:tcW w:w="675" w:type="dxa"/>
          </w:tcPr>
          <w:p w:rsidR="00E06538" w:rsidRPr="00763DBE" w:rsidRDefault="00E06538" w:rsidP="00E06538">
            <w:pPr>
              <w:pStyle w:val="21"/>
              <w:rPr>
                <w:szCs w:val="28"/>
              </w:rPr>
            </w:pPr>
            <w:r w:rsidRPr="00763DBE">
              <w:rPr>
                <w:szCs w:val="28"/>
              </w:rPr>
              <w:t>1.</w:t>
            </w:r>
          </w:p>
        </w:tc>
        <w:tc>
          <w:tcPr>
            <w:tcW w:w="4687" w:type="dxa"/>
          </w:tcPr>
          <w:p w:rsidR="00E06538" w:rsidRPr="00763DBE" w:rsidRDefault="00E06538" w:rsidP="00763DBE">
            <w:pPr>
              <w:pStyle w:val="21"/>
              <w:jc w:val="left"/>
              <w:rPr>
                <w:szCs w:val="28"/>
              </w:rPr>
            </w:pPr>
            <w:r w:rsidRPr="00763DBE">
              <w:rPr>
                <w:szCs w:val="28"/>
              </w:rPr>
              <w:t>Количество инвестиционных проектов, реализованных на территории Советского муниципального округа Ставропольского края в отчетном году не менее</w:t>
            </w:r>
            <w:proofErr w:type="gramStart"/>
            <w:r w:rsidRPr="00763DBE">
              <w:rPr>
                <w:szCs w:val="28"/>
              </w:rPr>
              <w:t>,</w:t>
            </w:r>
            <w:proofErr w:type="gramEnd"/>
            <w:r w:rsidRPr="00763DBE">
              <w:rPr>
                <w:szCs w:val="28"/>
              </w:rPr>
              <w:t xml:space="preserve"> чем в предшествующем</w:t>
            </w:r>
          </w:p>
          <w:p w:rsidR="00763DBE" w:rsidRPr="00763DBE" w:rsidRDefault="00763DBE" w:rsidP="00763DBE">
            <w:pPr>
              <w:pStyle w:val="21"/>
              <w:jc w:val="left"/>
              <w:rPr>
                <w:szCs w:val="28"/>
              </w:rPr>
            </w:pPr>
          </w:p>
        </w:tc>
        <w:tc>
          <w:tcPr>
            <w:tcW w:w="1550" w:type="dxa"/>
          </w:tcPr>
          <w:p w:rsidR="00E06538" w:rsidRPr="00763DBE" w:rsidRDefault="00E06538" w:rsidP="00763DBE">
            <w:pPr>
              <w:pStyle w:val="21"/>
              <w:jc w:val="left"/>
              <w:rPr>
                <w:szCs w:val="28"/>
              </w:rPr>
            </w:pPr>
            <w:r w:rsidRPr="00763DBE">
              <w:rPr>
                <w:szCs w:val="28"/>
              </w:rPr>
              <w:t>ед.</w:t>
            </w:r>
          </w:p>
        </w:tc>
        <w:tc>
          <w:tcPr>
            <w:tcW w:w="2942" w:type="dxa"/>
          </w:tcPr>
          <w:p w:rsidR="00E06538" w:rsidRPr="00763DBE" w:rsidRDefault="00E06538" w:rsidP="00763DBE">
            <w:pPr>
              <w:pStyle w:val="21"/>
              <w:jc w:val="left"/>
              <w:rPr>
                <w:szCs w:val="28"/>
              </w:rPr>
            </w:pPr>
            <w:r w:rsidRPr="00763DBE">
              <w:rPr>
                <w:szCs w:val="28"/>
              </w:rPr>
              <w:t>Реестр инвестиционных проектов (сведения по организациям и предприятиям)</w:t>
            </w:r>
          </w:p>
        </w:tc>
      </w:tr>
      <w:tr w:rsidR="00E06538" w:rsidRPr="00763DBE" w:rsidTr="00763DBE">
        <w:tc>
          <w:tcPr>
            <w:tcW w:w="675" w:type="dxa"/>
          </w:tcPr>
          <w:p w:rsidR="00E06538" w:rsidRPr="00763DBE" w:rsidRDefault="00E06538" w:rsidP="00E06538">
            <w:pPr>
              <w:pStyle w:val="21"/>
              <w:rPr>
                <w:szCs w:val="28"/>
              </w:rPr>
            </w:pPr>
            <w:r w:rsidRPr="00763DBE">
              <w:rPr>
                <w:szCs w:val="28"/>
              </w:rPr>
              <w:t>2.</w:t>
            </w:r>
          </w:p>
        </w:tc>
        <w:tc>
          <w:tcPr>
            <w:tcW w:w="4687" w:type="dxa"/>
          </w:tcPr>
          <w:p w:rsidR="00E06538" w:rsidRPr="00763DBE" w:rsidRDefault="00E06538" w:rsidP="00763DBE">
            <w:pPr>
              <w:pStyle w:val="21"/>
              <w:jc w:val="left"/>
              <w:rPr>
                <w:szCs w:val="28"/>
              </w:rPr>
            </w:pPr>
            <w:r w:rsidRPr="00763DBE">
              <w:rPr>
                <w:szCs w:val="28"/>
              </w:rPr>
              <w:t>Увеличение объема инвестиций, направленных на реализацию инвестиционных проектов на территории Советского муниципального округа Ставропольского края в отчетном году не менее</w:t>
            </w:r>
            <w:proofErr w:type="gramStart"/>
            <w:r w:rsidRPr="00763DBE">
              <w:rPr>
                <w:szCs w:val="28"/>
              </w:rPr>
              <w:t>,</w:t>
            </w:r>
            <w:proofErr w:type="gramEnd"/>
            <w:r w:rsidRPr="00763DBE">
              <w:rPr>
                <w:szCs w:val="28"/>
              </w:rPr>
              <w:t xml:space="preserve"> чем на 10 процентов к предшествующему году (бюджетные/внебюджетные источники)</w:t>
            </w:r>
          </w:p>
        </w:tc>
        <w:tc>
          <w:tcPr>
            <w:tcW w:w="1550" w:type="dxa"/>
          </w:tcPr>
          <w:p w:rsidR="00E06538" w:rsidRPr="00763DBE" w:rsidRDefault="00E06538" w:rsidP="00763DBE">
            <w:pPr>
              <w:pStyle w:val="21"/>
              <w:jc w:val="left"/>
              <w:rPr>
                <w:szCs w:val="28"/>
              </w:rPr>
            </w:pPr>
            <w:r w:rsidRPr="00763DBE">
              <w:rPr>
                <w:szCs w:val="28"/>
              </w:rPr>
              <w:t>млн.</w:t>
            </w:r>
            <w:r w:rsidR="00824A94">
              <w:rPr>
                <w:szCs w:val="28"/>
              </w:rPr>
              <w:t xml:space="preserve"> </w:t>
            </w:r>
            <w:r w:rsidRPr="00763DBE">
              <w:rPr>
                <w:szCs w:val="28"/>
              </w:rPr>
              <w:t>руб.</w:t>
            </w:r>
          </w:p>
        </w:tc>
        <w:tc>
          <w:tcPr>
            <w:tcW w:w="2942" w:type="dxa"/>
          </w:tcPr>
          <w:p w:rsidR="00E06538" w:rsidRPr="00763DBE" w:rsidRDefault="00E06538" w:rsidP="00763DBE">
            <w:pPr>
              <w:pStyle w:val="21"/>
              <w:jc w:val="left"/>
              <w:rPr>
                <w:szCs w:val="28"/>
              </w:rPr>
            </w:pPr>
            <w:r w:rsidRPr="00763DBE">
              <w:rPr>
                <w:szCs w:val="28"/>
              </w:rPr>
              <w:t xml:space="preserve">Управление Федеральной службы государственной статистики по </w:t>
            </w:r>
            <w:proofErr w:type="spellStart"/>
            <w:r w:rsidRPr="00763DBE">
              <w:rPr>
                <w:szCs w:val="28"/>
              </w:rPr>
              <w:t>Северо-Кавказскому</w:t>
            </w:r>
            <w:proofErr w:type="spellEnd"/>
            <w:r w:rsidRPr="00763DBE">
              <w:rPr>
                <w:szCs w:val="28"/>
              </w:rPr>
              <w:t xml:space="preserve"> федеральному округу, данные администрации Советского муниципального округа Ставропольского края</w:t>
            </w:r>
          </w:p>
        </w:tc>
      </w:tr>
    </w:tbl>
    <w:p w:rsidR="00E06538" w:rsidRPr="00763DBE" w:rsidRDefault="00E06538" w:rsidP="00337E96">
      <w:pPr>
        <w:pStyle w:val="21"/>
        <w:shd w:val="clear" w:color="auto" w:fill="FFFFFF"/>
        <w:rPr>
          <w:szCs w:val="28"/>
        </w:rPr>
      </w:pPr>
    </w:p>
    <w:sectPr w:rsidR="00E06538" w:rsidRPr="00763DBE" w:rsidSect="00337E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B8"/>
    <w:rsid w:val="000C0B0A"/>
    <w:rsid w:val="002429C2"/>
    <w:rsid w:val="0025080F"/>
    <w:rsid w:val="002959DD"/>
    <w:rsid w:val="00337E96"/>
    <w:rsid w:val="003853F4"/>
    <w:rsid w:val="00403D85"/>
    <w:rsid w:val="004166FD"/>
    <w:rsid w:val="004560B8"/>
    <w:rsid w:val="004C2199"/>
    <w:rsid w:val="00584180"/>
    <w:rsid w:val="005B094B"/>
    <w:rsid w:val="006045BE"/>
    <w:rsid w:val="006A53B4"/>
    <w:rsid w:val="0070715A"/>
    <w:rsid w:val="0074199A"/>
    <w:rsid w:val="00763DBE"/>
    <w:rsid w:val="007C5775"/>
    <w:rsid w:val="00824A94"/>
    <w:rsid w:val="008321F1"/>
    <w:rsid w:val="008E56FC"/>
    <w:rsid w:val="008F1F8A"/>
    <w:rsid w:val="008F669A"/>
    <w:rsid w:val="00994D10"/>
    <w:rsid w:val="00A97644"/>
    <w:rsid w:val="00AB5D3B"/>
    <w:rsid w:val="00BE21DC"/>
    <w:rsid w:val="00CA2B97"/>
    <w:rsid w:val="00D1417F"/>
    <w:rsid w:val="00DC048A"/>
    <w:rsid w:val="00E06538"/>
    <w:rsid w:val="00E920A6"/>
    <w:rsid w:val="00FA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08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8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5080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5080F"/>
    <w:rPr>
      <w:color w:val="0000FF"/>
      <w:u w:val="single"/>
    </w:rPr>
  </w:style>
  <w:style w:type="paragraph" w:customStyle="1" w:styleId="ConsPlusNonformat">
    <w:name w:val="ConsPlusNonformat"/>
    <w:rsid w:val="00FA5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66FD"/>
    <w:pPr>
      <w:ind w:left="720"/>
      <w:contextualSpacing/>
    </w:pPr>
  </w:style>
  <w:style w:type="paragraph" w:customStyle="1" w:styleId="ConsPlusNormal">
    <w:name w:val="ConsPlusNormal"/>
    <w:rsid w:val="00E06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0"/>
      <w:szCs w:val="30"/>
      <w:lang w:eastAsia="ru-RU"/>
    </w:rPr>
  </w:style>
  <w:style w:type="paragraph" w:styleId="21">
    <w:name w:val="Body Text 2"/>
    <w:basedOn w:val="a"/>
    <w:link w:val="22"/>
    <w:rsid w:val="00E0653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065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0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A2B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Совет</cp:lastModifiedBy>
  <cp:revision>21</cp:revision>
  <cp:lastPrinted>2019-09-17T12:31:00Z</cp:lastPrinted>
  <dcterms:created xsi:type="dcterms:W3CDTF">2019-09-17T11:45:00Z</dcterms:created>
  <dcterms:modified xsi:type="dcterms:W3CDTF">2024-02-13T12:00:00Z</dcterms:modified>
</cp:coreProperties>
</file>